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855A7" w14:textId="069AD2F2" w:rsidR="00FA528C" w:rsidRPr="007D7A89" w:rsidRDefault="00FA528C" w:rsidP="00EA47C2">
      <w:pPr>
        <w:spacing w:after="120" w:line="240" w:lineRule="auto"/>
        <w:jc w:val="center"/>
        <w:rPr>
          <w:rFonts w:ascii="Times New Roman" w:hAnsi="Times New Roman" w:cs="Times New Roman"/>
          <w:b/>
          <w:bCs/>
          <w:sz w:val="24"/>
          <w:szCs w:val="24"/>
          <w:u w:val="single"/>
        </w:rPr>
      </w:pPr>
      <w:r w:rsidRPr="007D7A89">
        <w:rPr>
          <w:rFonts w:ascii="Times New Roman" w:hAnsi="Times New Roman" w:cs="Times New Roman"/>
          <w:b/>
          <w:bCs/>
          <w:sz w:val="24"/>
          <w:szCs w:val="24"/>
          <w:u w:val="single"/>
        </w:rPr>
        <w:t>The Case for Moral Instruction</w:t>
      </w:r>
    </w:p>
    <w:p w14:paraId="0B59F4D7" w14:textId="3E7D0A52" w:rsidR="00A10C5E" w:rsidRPr="007D7A89" w:rsidRDefault="00F335D2" w:rsidP="00400CF7">
      <w:pPr>
        <w:spacing w:after="120" w:line="240" w:lineRule="auto"/>
        <w:ind w:firstLine="720"/>
        <w:jc w:val="both"/>
        <w:rPr>
          <w:rFonts w:ascii="Times New Roman" w:hAnsi="Times New Roman" w:cs="Times New Roman"/>
          <w:sz w:val="24"/>
          <w:szCs w:val="24"/>
        </w:rPr>
      </w:pPr>
      <w:r w:rsidRPr="007D7A89">
        <w:rPr>
          <w:rFonts w:ascii="Times New Roman" w:hAnsi="Times New Roman" w:cs="Times New Roman"/>
          <w:sz w:val="24"/>
          <w:szCs w:val="24"/>
        </w:rPr>
        <w:t xml:space="preserve">Moral instruction has represented an important </w:t>
      </w:r>
      <w:r w:rsidR="00D9501F">
        <w:rPr>
          <w:rFonts w:ascii="Times New Roman" w:hAnsi="Times New Roman" w:cs="Times New Roman"/>
          <w:sz w:val="24"/>
          <w:szCs w:val="24"/>
        </w:rPr>
        <w:t>component</w:t>
      </w:r>
      <w:r w:rsidRPr="007D7A89">
        <w:rPr>
          <w:rFonts w:ascii="Times New Roman" w:hAnsi="Times New Roman" w:cs="Times New Roman"/>
          <w:sz w:val="24"/>
          <w:szCs w:val="24"/>
        </w:rPr>
        <w:t xml:space="preserve"> of public education </w:t>
      </w:r>
      <w:r w:rsidR="00550C55">
        <w:rPr>
          <w:rFonts w:ascii="Times New Roman" w:hAnsi="Times New Roman" w:cs="Times New Roman"/>
          <w:sz w:val="24"/>
          <w:szCs w:val="24"/>
        </w:rPr>
        <w:t>since</w:t>
      </w:r>
      <w:r w:rsidRPr="007D7A89">
        <w:rPr>
          <w:rFonts w:ascii="Times New Roman" w:hAnsi="Times New Roman" w:cs="Times New Roman"/>
          <w:sz w:val="24"/>
          <w:szCs w:val="24"/>
        </w:rPr>
        <w:t xml:space="preserve"> the b</w:t>
      </w:r>
      <w:r w:rsidR="007773A9">
        <w:rPr>
          <w:rFonts w:ascii="Times New Roman" w:hAnsi="Times New Roman" w:cs="Times New Roman"/>
          <w:sz w:val="24"/>
          <w:szCs w:val="24"/>
        </w:rPr>
        <w:t>irth</w:t>
      </w:r>
      <w:r w:rsidR="00762E62" w:rsidRPr="007D7A89">
        <w:rPr>
          <w:rFonts w:ascii="Times New Roman" w:hAnsi="Times New Roman" w:cs="Times New Roman"/>
          <w:sz w:val="24"/>
          <w:szCs w:val="24"/>
        </w:rPr>
        <w:t xml:space="preserve"> of this nation</w:t>
      </w:r>
      <w:r w:rsidRPr="007D7A89">
        <w:rPr>
          <w:rFonts w:ascii="Times New Roman" w:hAnsi="Times New Roman" w:cs="Times New Roman"/>
          <w:sz w:val="24"/>
          <w:szCs w:val="24"/>
        </w:rPr>
        <w:t xml:space="preserve">. </w:t>
      </w:r>
      <w:r w:rsidR="007773A9">
        <w:rPr>
          <w:rFonts w:ascii="Times New Roman" w:hAnsi="Times New Roman" w:cs="Times New Roman"/>
          <w:sz w:val="24"/>
          <w:szCs w:val="24"/>
        </w:rPr>
        <w:t>T</w:t>
      </w:r>
      <w:r w:rsidR="00762E62" w:rsidRPr="007D7A89">
        <w:rPr>
          <w:rFonts w:ascii="Times New Roman" w:hAnsi="Times New Roman" w:cs="Times New Roman"/>
          <w:sz w:val="24"/>
          <w:szCs w:val="24"/>
        </w:rPr>
        <w:t xml:space="preserve">he </w:t>
      </w:r>
      <w:r w:rsidR="00F87803" w:rsidRPr="007D7A89">
        <w:rPr>
          <w:rFonts w:ascii="Times New Roman" w:hAnsi="Times New Roman" w:cs="Times New Roman"/>
          <w:sz w:val="24"/>
          <w:szCs w:val="24"/>
        </w:rPr>
        <w:t xml:space="preserve">Northwest Ordinance </w:t>
      </w:r>
      <w:r w:rsidRPr="007D7A89">
        <w:rPr>
          <w:rFonts w:ascii="Times New Roman" w:hAnsi="Times New Roman" w:cs="Times New Roman"/>
          <w:sz w:val="24"/>
          <w:szCs w:val="24"/>
        </w:rPr>
        <w:t>of 1787</w:t>
      </w:r>
      <w:r w:rsidR="00762E62" w:rsidRPr="007D7A89">
        <w:rPr>
          <w:rFonts w:ascii="Times New Roman" w:hAnsi="Times New Roman" w:cs="Times New Roman"/>
          <w:sz w:val="24"/>
          <w:szCs w:val="24"/>
        </w:rPr>
        <w:t>,</w:t>
      </w:r>
      <w:r w:rsidRPr="007D7A89">
        <w:rPr>
          <w:rFonts w:ascii="Times New Roman" w:hAnsi="Times New Roman" w:cs="Times New Roman"/>
          <w:sz w:val="24"/>
          <w:szCs w:val="24"/>
        </w:rPr>
        <w:t xml:space="preserve"> </w:t>
      </w:r>
      <w:r w:rsidR="00F87803" w:rsidRPr="007D7A89">
        <w:rPr>
          <w:rFonts w:ascii="Times New Roman" w:hAnsi="Times New Roman" w:cs="Times New Roman"/>
          <w:sz w:val="24"/>
          <w:szCs w:val="24"/>
        </w:rPr>
        <w:t xml:space="preserve">the first federal law </w:t>
      </w:r>
      <w:r w:rsidR="007773A9">
        <w:rPr>
          <w:rFonts w:ascii="Times New Roman" w:hAnsi="Times New Roman" w:cs="Times New Roman"/>
          <w:sz w:val="24"/>
          <w:szCs w:val="24"/>
        </w:rPr>
        <w:t>addressing</w:t>
      </w:r>
      <w:r w:rsidR="00F87803" w:rsidRPr="007D7A89">
        <w:rPr>
          <w:rFonts w:ascii="Times New Roman" w:hAnsi="Times New Roman" w:cs="Times New Roman"/>
          <w:sz w:val="24"/>
          <w:szCs w:val="24"/>
        </w:rPr>
        <w:t xml:space="preserve"> education</w:t>
      </w:r>
      <w:r w:rsidR="00762E62" w:rsidRPr="007D7A89">
        <w:rPr>
          <w:rFonts w:ascii="Times New Roman" w:hAnsi="Times New Roman" w:cs="Times New Roman"/>
          <w:sz w:val="24"/>
          <w:szCs w:val="24"/>
        </w:rPr>
        <w:t>,</w:t>
      </w:r>
      <w:r w:rsidR="00F87803" w:rsidRPr="007D7A89">
        <w:rPr>
          <w:rFonts w:ascii="Times New Roman" w:hAnsi="Times New Roman" w:cs="Times New Roman"/>
          <w:sz w:val="24"/>
          <w:szCs w:val="24"/>
        </w:rPr>
        <w:t xml:space="preserve"> </w:t>
      </w:r>
      <w:r w:rsidR="00FC2FFD" w:rsidRPr="007D7A89">
        <w:rPr>
          <w:rFonts w:ascii="Times New Roman" w:hAnsi="Times New Roman" w:cs="Times New Roman"/>
          <w:sz w:val="24"/>
          <w:szCs w:val="24"/>
        </w:rPr>
        <w:t>required</w:t>
      </w:r>
      <w:r w:rsidR="00F87803" w:rsidRPr="007D7A89">
        <w:rPr>
          <w:rFonts w:ascii="Times New Roman" w:hAnsi="Times New Roman" w:cs="Times New Roman"/>
          <w:sz w:val="24"/>
          <w:szCs w:val="24"/>
        </w:rPr>
        <w:t xml:space="preserve"> new territories</w:t>
      </w:r>
      <w:r w:rsidRPr="007D7A89">
        <w:rPr>
          <w:rFonts w:ascii="Times New Roman" w:hAnsi="Times New Roman" w:cs="Times New Roman"/>
          <w:sz w:val="24"/>
          <w:szCs w:val="24"/>
        </w:rPr>
        <w:t xml:space="preserve"> admitted to the Union</w:t>
      </w:r>
      <w:r w:rsidR="00FC2FFD" w:rsidRPr="007D7A89">
        <w:rPr>
          <w:rFonts w:ascii="Times New Roman" w:hAnsi="Times New Roman" w:cs="Times New Roman"/>
          <w:sz w:val="24"/>
          <w:szCs w:val="24"/>
        </w:rPr>
        <w:t xml:space="preserve"> to recognize that</w:t>
      </w:r>
      <w:r w:rsidR="00F87803" w:rsidRPr="007D7A89">
        <w:rPr>
          <w:rFonts w:ascii="Times New Roman" w:hAnsi="Times New Roman" w:cs="Times New Roman"/>
          <w:sz w:val="24"/>
          <w:szCs w:val="24"/>
        </w:rPr>
        <w:t xml:space="preserve"> </w:t>
      </w:r>
      <w:r w:rsidR="00FC2FFD" w:rsidRPr="007D7A89">
        <w:rPr>
          <w:rFonts w:ascii="Times New Roman" w:hAnsi="Times New Roman" w:cs="Times New Roman"/>
          <w:i/>
          <w:iCs/>
          <w:color w:val="050505"/>
          <w:sz w:val="24"/>
          <w:szCs w:val="24"/>
          <w:shd w:val="clear" w:color="auto" w:fill="FFFFFF"/>
        </w:rPr>
        <w:t>“r</w:t>
      </w:r>
      <w:r w:rsidR="00A10C5E" w:rsidRPr="007D7A89">
        <w:rPr>
          <w:rFonts w:ascii="Times New Roman" w:hAnsi="Times New Roman" w:cs="Times New Roman"/>
          <w:i/>
          <w:iCs/>
          <w:color w:val="050505"/>
          <w:sz w:val="24"/>
          <w:szCs w:val="24"/>
          <w:shd w:val="clear" w:color="auto" w:fill="FFFFFF"/>
        </w:rPr>
        <w:t xml:space="preserve">eligion, </w:t>
      </w:r>
      <w:r w:rsidR="00A10C5E" w:rsidRPr="007D7A89">
        <w:rPr>
          <w:rFonts w:ascii="Times New Roman" w:hAnsi="Times New Roman" w:cs="Times New Roman"/>
          <w:b/>
          <w:bCs/>
          <w:i/>
          <w:iCs/>
          <w:color w:val="050505"/>
          <w:sz w:val="24"/>
          <w:szCs w:val="24"/>
          <w:shd w:val="clear" w:color="auto" w:fill="FFFFFF"/>
        </w:rPr>
        <w:t>morality</w:t>
      </w:r>
      <w:r w:rsidR="00A10C5E" w:rsidRPr="007D7A89">
        <w:rPr>
          <w:rFonts w:ascii="Times New Roman" w:hAnsi="Times New Roman" w:cs="Times New Roman"/>
          <w:i/>
          <w:iCs/>
          <w:color w:val="050505"/>
          <w:sz w:val="24"/>
          <w:szCs w:val="24"/>
          <w:shd w:val="clear" w:color="auto" w:fill="FFFFFF"/>
        </w:rPr>
        <w:t>, and knowledge, being necessary to good government and the happiness of mankind, schools and the means of education shall forever be encouraged.</w:t>
      </w:r>
      <w:r w:rsidR="00FC2FFD" w:rsidRPr="007D7A89">
        <w:rPr>
          <w:rFonts w:ascii="Times New Roman" w:hAnsi="Times New Roman" w:cs="Times New Roman"/>
          <w:color w:val="050505"/>
          <w:sz w:val="24"/>
          <w:szCs w:val="24"/>
          <w:shd w:val="clear" w:color="auto" w:fill="FFFFFF"/>
        </w:rPr>
        <w:t xml:space="preserve">” </w:t>
      </w:r>
      <w:r w:rsidR="00D9501F">
        <w:rPr>
          <w:rFonts w:ascii="Times New Roman" w:hAnsi="Times New Roman" w:cs="Times New Roman"/>
          <w:color w:val="050505"/>
          <w:sz w:val="24"/>
          <w:szCs w:val="24"/>
          <w:shd w:val="clear" w:color="auto" w:fill="FFFFFF"/>
        </w:rPr>
        <w:t>M</w:t>
      </w:r>
      <w:r w:rsidR="00FC2FFD" w:rsidRPr="007D7A89">
        <w:rPr>
          <w:rFonts w:ascii="Times New Roman" w:hAnsi="Times New Roman" w:cs="Times New Roman"/>
          <w:color w:val="050505"/>
          <w:sz w:val="24"/>
          <w:szCs w:val="24"/>
          <w:shd w:val="clear" w:color="auto" w:fill="FFFFFF"/>
        </w:rPr>
        <w:t>orality represent</w:t>
      </w:r>
      <w:r w:rsidR="00D9501F">
        <w:rPr>
          <w:rFonts w:ascii="Times New Roman" w:hAnsi="Times New Roman" w:cs="Times New Roman"/>
          <w:color w:val="050505"/>
          <w:sz w:val="24"/>
          <w:szCs w:val="24"/>
          <w:shd w:val="clear" w:color="auto" w:fill="FFFFFF"/>
        </w:rPr>
        <w:t>s</w:t>
      </w:r>
      <w:r w:rsidR="00FC2FFD" w:rsidRPr="007D7A89">
        <w:rPr>
          <w:rFonts w:ascii="Times New Roman" w:hAnsi="Times New Roman" w:cs="Times New Roman"/>
          <w:color w:val="050505"/>
          <w:sz w:val="24"/>
          <w:szCs w:val="24"/>
          <w:shd w:val="clear" w:color="auto" w:fill="FFFFFF"/>
        </w:rPr>
        <w:t xml:space="preserve"> </w:t>
      </w:r>
      <w:r w:rsidR="007773A9">
        <w:rPr>
          <w:rFonts w:ascii="Times New Roman" w:hAnsi="Times New Roman" w:cs="Times New Roman"/>
          <w:color w:val="050505"/>
          <w:sz w:val="24"/>
          <w:szCs w:val="24"/>
          <w:shd w:val="clear" w:color="auto" w:fill="FFFFFF"/>
        </w:rPr>
        <w:t>a</w:t>
      </w:r>
      <w:r w:rsidR="00FC2FFD" w:rsidRPr="007D7A89">
        <w:rPr>
          <w:rFonts w:ascii="Times New Roman" w:hAnsi="Times New Roman" w:cs="Times New Roman"/>
          <w:color w:val="050505"/>
          <w:sz w:val="24"/>
          <w:szCs w:val="24"/>
          <w:shd w:val="clear" w:color="auto" w:fill="FFFFFF"/>
        </w:rPr>
        <w:t xml:space="preserve"> necessary leg to support the 3-legged stool of education.</w:t>
      </w:r>
    </w:p>
    <w:p w14:paraId="348526A5" w14:textId="3A0C6B5B" w:rsidR="00A10C5E" w:rsidRPr="007D7A89" w:rsidRDefault="00FC2FFD" w:rsidP="00400CF7">
      <w:pPr>
        <w:spacing w:after="120" w:line="240" w:lineRule="auto"/>
        <w:ind w:firstLine="720"/>
        <w:jc w:val="both"/>
        <w:rPr>
          <w:rFonts w:ascii="Times New Roman" w:hAnsi="Times New Roman" w:cs="Times New Roman"/>
          <w:color w:val="333337"/>
          <w:sz w:val="24"/>
          <w:szCs w:val="24"/>
          <w:shd w:val="clear" w:color="auto" w:fill="FFFFFF"/>
        </w:rPr>
      </w:pPr>
      <w:r w:rsidRPr="007D7A89">
        <w:rPr>
          <w:rFonts w:ascii="Times New Roman" w:hAnsi="Times New Roman" w:cs="Times New Roman"/>
          <w:color w:val="333337"/>
          <w:sz w:val="24"/>
          <w:szCs w:val="24"/>
          <w:shd w:val="clear" w:color="auto" w:fill="FFFFFF"/>
        </w:rPr>
        <w:t>Building upon this emphasis, i</w:t>
      </w:r>
      <w:r w:rsidR="00F87803" w:rsidRPr="007D7A89">
        <w:rPr>
          <w:rFonts w:ascii="Times New Roman" w:hAnsi="Times New Roman" w:cs="Times New Roman"/>
          <w:color w:val="333337"/>
          <w:sz w:val="24"/>
          <w:szCs w:val="24"/>
          <w:shd w:val="clear" w:color="auto" w:fill="FFFFFF"/>
        </w:rPr>
        <w:t>n</w:t>
      </w:r>
      <w:r w:rsidR="00A10C5E" w:rsidRPr="007D7A89">
        <w:rPr>
          <w:rFonts w:ascii="Times New Roman" w:hAnsi="Times New Roman" w:cs="Times New Roman"/>
          <w:color w:val="333337"/>
          <w:sz w:val="24"/>
          <w:szCs w:val="24"/>
          <w:shd w:val="clear" w:color="auto" w:fill="FFFFFF"/>
        </w:rPr>
        <w:t xml:space="preserve"> 1832</w:t>
      </w:r>
      <w:r w:rsidR="00F87803" w:rsidRPr="007D7A89">
        <w:rPr>
          <w:rFonts w:ascii="Times New Roman" w:hAnsi="Times New Roman" w:cs="Times New Roman"/>
          <w:color w:val="333337"/>
          <w:sz w:val="24"/>
          <w:szCs w:val="24"/>
          <w:shd w:val="clear" w:color="auto" w:fill="FFFFFF"/>
        </w:rPr>
        <w:t xml:space="preserve"> </w:t>
      </w:r>
      <w:r w:rsidR="00A10C5E" w:rsidRPr="007D7A89">
        <w:rPr>
          <w:rFonts w:ascii="Times New Roman" w:hAnsi="Times New Roman" w:cs="Times New Roman"/>
          <w:color w:val="333337"/>
          <w:sz w:val="24"/>
          <w:szCs w:val="24"/>
          <w:shd w:val="clear" w:color="auto" w:fill="FFFFFF"/>
        </w:rPr>
        <w:t xml:space="preserve">Abraham Lincoln </w:t>
      </w:r>
      <w:r w:rsidR="00F87803" w:rsidRPr="007D7A89">
        <w:rPr>
          <w:rFonts w:ascii="Times New Roman" w:hAnsi="Times New Roman" w:cs="Times New Roman"/>
          <w:color w:val="333337"/>
          <w:sz w:val="24"/>
          <w:szCs w:val="24"/>
          <w:shd w:val="clear" w:color="auto" w:fill="FFFFFF"/>
        </w:rPr>
        <w:t>wrote</w:t>
      </w:r>
      <w:r w:rsidR="00A10C5E" w:rsidRPr="007D7A89">
        <w:rPr>
          <w:rFonts w:ascii="Times New Roman" w:hAnsi="Times New Roman" w:cs="Times New Roman"/>
          <w:color w:val="333337"/>
          <w:sz w:val="24"/>
          <w:szCs w:val="24"/>
          <w:shd w:val="clear" w:color="auto" w:fill="FFFFFF"/>
        </w:rPr>
        <w:t xml:space="preserve"> </w:t>
      </w:r>
      <w:r w:rsidR="00F87803" w:rsidRPr="007D7A89">
        <w:rPr>
          <w:rFonts w:ascii="Times New Roman" w:hAnsi="Times New Roman" w:cs="Times New Roman"/>
          <w:color w:val="333337"/>
          <w:sz w:val="24"/>
          <w:szCs w:val="24"/>
          <w:shd w:val="clear" w:color="auto" w:fill="FFFFFF"/>
        </w:rPr>
        <w:t xml:space="preserve">that he desired </w:t>
      </w:r>
      <w:r w:rsidR="00A10C5E" w:rsidRPr="007D7A89">
        <w:rPr>
          <w:rFonts w:ascii="Times New Roman" w:hAnsi="Times New Roman" w:cs="Times New Roman"/>
          <w:color w:val="333337"/>
          <w:sz w:val="24"/>
          <w:szCs w:val="24"/>
          <w:shd w:val="clear" w:color="auto" w:fill="FFFFFF"/>
        </w:rPr>
        <w:t xml:space="preserve">"to see a time when education, and by its means, </w:t>
      </w:r>
      <w:r w:rsidR="00A10C5E" w:rsidRPr="007D7A89">
        <w:rPr>
          <w:rFonts w:ascii="Times New Roman" w:hAnsi="Times New Roman" w:cs="Times New Roman"/>
          <w:b/>
          <w:bCs/>
          <w:color w:val="333337"/>
          <w:sz w:val="24"/>
          <w:szCs w:val="24"/>
          <w:shd w:val="clear" w:color="auto" w:fill="FFFFFF"/>
        </w:rPr>
        <w:t>morality</w:t>
      </w:r>
      <w:r w:rsidR="00A10C5E" w:rsidRPr="007D7A89">
        <w:rPr>
          <w:rFonts w:ascii="Times New Roman" w:hAnsi="Times New Roman" w:cs="Times New Roman"/>
          <w:color w:val="333337"/>
          <w:sz w:val="24"/>
          <w:szCs w:val="24"/>
          <w:shd w:val="clear" w:color="auto" w:fill="FFFFFF"/>
        </w:rPr>
        <w:t xml:space="preserve">, sobriety, enterprise and industry, shall become much more general than at present." </w:t>
      </w:r>
      <w:r w:rsidRPr="007D7A89">
        <w:rPr>
          <w:rFonts w:ascii="Times New Roman" w:hAnsi="Times New Roman" w:cs="Times New Roman"/>
          <w:color w:val="333337"/>
          <w:sz w:val="24"/>
          <w:szCs w:val="24"/>
          <w:shd w:val="clear" w:color="auto" w:fill="FFFFFF"/>
        </w:rPr>
        <w:t xml:space="preserve">Even </w:t>
      </w:r>
      <w:r w:rsidR="00A10C5E" w:rsidRPr="007D7A89">
        <w:rPr>
          <w:rFonts w:ascii="Times New Roman" w:hAnsi="Times New Roman" w:cs="Times New Roman"/>
          <w:color w:val="333337"/>
          <w:sz w:val="24"/>
          <w:szCs w:val="24"/>
          <w:shd w:val="clear" w:color="auto" w:fill="FFFFFF"/>
        </w:rPr>
        <w:t xml:space="preserve">Horace Mann, </w:t>
      </w:r>
      <w:r w:rsidRPr="007D7A89">
        <w:rPr>
          <w:rFonts w:ascii="Times New Roman" w:hAnsi="Times New Roman" w:cs="Times New Roman"/>
          <w:color w:val="333337"/>
          <w:sz w:val="24"/>
          <w:szCs w:val="24"/>
          <w:shd w:val="clear" w:color="auto" w:fill="FFFFFF"/>
        </w:rPr>
        <w:t>a</w:t>
      </w:r>
      <w:r w:rsidR="00A10C5E" w:rsidRPr="007D7A89">
        <w:rPr>
          <w:rFonts w:ascii="Times New Roman" w:hAnsi="Times New Roman" w:cs="Times New Roman"/>
          <w:color w:val="333337"/>
          <w:sz w:val="24"/>
          <w:szCs w:val="24"/>
          <w:shd w:val="clear" w:color="auto" w:fill="FFFFFF"/>
        </w:rPr>
        <w:t xml:space="preserve"> nineteenth-century </w:t>
      </w:r>
      <w:r w:rsidRPr="007D7A89">
        <w:rPr>
          <w:rFonts w:ascii="Times New Roman" w:hAnsi="Times New Roman" w:cs="Times New Roman"/>
          <w:color w:val="333337"/>
          <w:sz w:val="24"/>
          <w:szCs w:val="24"/>
          <w:shd w:val="clear" w:color="auto" w:fill="FFFFFF"/>
        </w:rPr>
        <w:t>advocate for</w:t>
      </w:r>
      <w:r w:rsidR="00A10C5E" w:rsidRPr="007D7A89">
        <w:rPr>
          <w:rFonts w:ascii="Times New Roman" w:hAnsi="Times New Roman" w:cs="Times New Roman"/>
          <w:color w:val="333337"/>
          <w:sz w:val="24"/>
          <w:szCs w:val="24"/>
          <w:shd w:val="clear" w:color="auto" w:fill="FFFFFF"/>
        </w:rPr>
        <w:t xml:space="preserve"> </w:t>
      </w:r>
      <w:r w:rsidR="00F87803" w:rsidRPr="007D7A89">
        <w:rPr>
          <w:rFonts w:ascii="Times New Roman" w:hAnsi="Times New Roman" w:cs="Times New Roman"/>
          <w:color w:val="333337"/>
          <w:sz w:val="24"/>
          <w:szCs w:val="24"/>
          <w:shd w:val="clear" w:color="auto" w:fill="FFFFFF"/>
        </w:rPr>
        <w:t>public</w:t>
      </w:r>
      <w:r w:rsidR="00A10C5E" w:rsidRPr="007D7A89">
        <w:rPr>
          <w:rFonts w:ascii="Times New Roman" w:hAnsi="Times New Roman" w:cs="Times New Roman"/>
          <w:color w:val="333337"/>
          <w:sz w:val="24"/>
          <w:szCs w:val="24"/>
          <w:shd w:val="clear" w:color="auto" w:fill="FFFFFF"/>
        </w:rPr>
        <w:t xml:space="preserve"> schools, </w:t>
      </w:r>
      <w:r w:rsidRPr="007D7A89">
        <w:rPr>
          <w:rFonts w:ascii="Times New Roman" w:hAnsi="Times New Roman" w:cs="Times New Roman"/>
          <w:color w:val="333337"/>
          <w:sz w:val="24"/>
          <w:szCs w:val="24"/>
          <w:shd w:val="clear" w:color="auto" w:fill="FFFFFF"/>
        </w:rPr>
        <w:t xml:space="preserve">recognized the need for </w:t>
      </w:r>
      <w:r w:rsidR="00A10C5E" w:rsidRPr="007D7A89">
        <w:rPr>
          <w:rFonts w:ascii="Times New Roman" w:hAnsi="Times New Roman" w:cs="Times New Roman"/>
          <w:color w:val="333337"/>
          <w:sz w:val="24"/>
          <w:szCs w:val="24"/>
          <w:shd w:val="clear" w:color="auto" w:fill="FFFFFF"/>
        </w:rPr>
        <w:t>moral</w:t>
      </w:r>
      <w:r w:rsidRPr="007D7A89">
        <w:rPr>
          <w:rFonts w:ascii="Times New Roman" w:hAnsi="Times New Roman" w:cs="Times New Roman"/>
          <w:color w:val="333337"/>
          <w:sz w:val="24"/>
          <w:szCs w:val="24"/>
          <w:shd w:val="clear" w:color="auto" w:fill="FFFFFF"/>
        </w:rPr>
        <w:t xml:space="preserve"> instruction</w:t>
      </w:r>
      <w:r w:rsidR="00F87803" w:rsidRPr="007D7A89">
        <w:rPr>
          <w:rFonts w:ascii="Times New Roman" w:hAnsi="Times New Roman" w:cs="Times New Roman"/>
          <w:color w:val="333337"/>
          <w:sz w:val="24"/>
          <w:szCs w:val="24"/>
          <w:shd w:val="clear" w:color="auto" w:fill="FFFFFF"/>
        </w:rPr>
        <w:t xml:space="preserve"> to counter “</w:t>
      </w:r>
      <w:r w:rsidR="00A10C5E" w:rsidRPr="007D7A89">
        <w:rPr>
          <w:rFonts w:ascii="Times New Roman" w:hAnsi="Times New Roman" w:cs="Times New Roman"/>
          <w:color w:val="333337"/>
          <w:sz w:val="24"/>
          <w:szCs w:val="24"/>
          <w:shd w:val="clear" w:color="auto" w:fill="FFFFFF"/>
        </w:rPr>
        <w:t>the dark host of private vices and public crimes, which now embitter domestic peace and stain the civilization of the age</w:t>
      </w:r>
      <w:r w:rsidR="00F335D2" w:rsidRPr="007D7A89">
        <w:rPr>
          <w:rFonts w:ascii="Times New Roman" w:hAnsi="Times New Roman" w:cs="Times New Roman"/>
          <w:color w:val="333337"/>
          <w:sz w:val="24"/>
          <w:szCs w:val="24"/>
          <w:shd w:val="clear" w:color="auto" w:fill="FFFFFF"/>
        </w:rPr>
        <w:t>.</w:t>
      </w:r>
      <w:r w:rsidR="00A10C5E" w:rsidRPr="007D7A89">
        <w:rPr>
          <w:rFonts w:ascii="Times New Roman" w:hAnsi="Times New Roman" w:cs="Times New Roman"/>
          <w:color w:val="333337"/>
          <w:sz w:val="24"/>
          <w:szCs w:val="24"/>
          <w:shd w:val="clear" w:color="auto" w:fill="FFFFFF"/>
        </w:rPr>
        <w:t>"</w:t>
      </w:r>
      <w:r w:rsidR="00FD3B5C" w:rsidRPr="007D7A89">
        <w:rPr>
          <w:rFonts w:ascii="Times New Roman" w:hAnsi="Times New Roman" w:cs="Times New Roman"/>
          <w:color w:val="333337"/>
          <w:sz w:val="24"/>
          <w:szCs w:val="24"/>
          <w:shd w:val="clear" w:color="auto" w:fill="FFFFFF"/>
        </w:rPr>
        <w:t xml:space="preserve"> </w:t>
      </w:r>
      <w:r w:rsidR="00550C55">
        <w:rPr>
          <w:rFonts w:ascii="Times New Roman" w:hAnsi="Times New Roman" w:cs="Times New Roman"/>
          <w:color w:val="333337"/>
          <w:sz w:val="24"/>
          <w:szCs w:val="24"/>
          <w:shd w:val="clear" w:color="auto" w:fill="FFFFFF"/>
        </w:rPr>
        <w:t xml:space="preserve">No doubt building on </w:t>
      </w:r>
      <w:r w:rsidR="00FD3B5C" w:rsidRPr="007D7A89">
        <w:rPr>
          <w:rFonts w:ascii="Times New Roman" w:hAnsi="Times New Roman" w:cs="Times New Roman"/>
          <w:color w:val="333337"/>
          <w:sz w:val="24"/>
          <w:szCs w:val="24"/>
          <w:shd w:val="clear" w:color="auto" w:fill="FFFFFF"/>
        </w:rPr>
        <w:t>these sentiments, t</w:t>
      </w:r>
      <w:r w:rsidR="00A10C5E" w:rsidRPr="007D7A89">
        <w:rPr>
          <w:rFonts w:ascii="Times New Roman" w:hAnsi="Times New Roman" w:cs="Times New Roman"/>
          <w:color w:val="333337"/>
          <w:sz w:val="24"/>
          <w:szCs w:val="24"/>
          <w:shd w:val="clear" w:color="auto" w:fill="FFFFFF"/>
        </w:rPr>
        <w:t>he</w:t>
      </w:r>
      <w:r w:rsidR="00550C55" w:rsidRPr="007D7A89">
        <w:rPr>
          <w:rFonts w:ascii="Times New Roman" w:hAnsi="Times New Roman" w:cs="Times New Roman"/>
          <w:color w:val="333337"/>
          <w:sz w:val="24"/>
          <w:szCs w:val="24"/>
          <w:shd w:val="clear" w:color="auto" w:fill="FFFFFF"/>
        </w:rPr>
        <w:t xml:space="preserve"> </w:t>
      </w:r>
      <w:r w:rsidR="00550C55" w:rsidRPr="00550C55">
        <w:rPr>
          <w:rFonts w:ascii="Times New Roman" w:hAnsi="Times New Roman" w:cs="Times New Roman"/>
          <w:i/>
          <w:iCs/>
          <w:color w:val="333337"/>
          <w:sz w:val="24"/>
          <w:szCs w:val="24"/>
          <w:shd w:val="clear" w:color="auto" w:fill="FFFFFF"/>
        </w:rPr>
        <w:t>McGuffey Readers</w:t>
      </w:r>
      <w:r w:rsidR="00550C55">
        <w:rPr>
          <w:rFonts w:ascii="Times New Roman" w:hAnsi="Times New Roman" w:cs="Times New Roman"/>
          <w:color w:val="333337"/>
          <w:sz w:val="24"/>
          <w:szCs w:val="24"/>
          <w:shd w:val="clear" w:color="auto" w:fill="FFFFFF"/>
        </w:rPr>
        <w:t xml:space="preserve"> became</w:t>
      </w:r>
      <w:r w:rsidR="00A10C5E" w:rsidRPr="007D7A89">
        <w:rPr>
          <w:rFonts w:ascii="Times New Roman" w:hAnsi="Times New Roman" w:cs="Times New Roman"/>
          <w:color w:val="333337"/>
          <w:sz w:val="24"/>
          <w:szCs w:val="24"/>
          <w:shd w:val="clear" w:color="auto" w:fill="FFFFFF"/>
        </w:rPr>
        <w:t xml:space="preserve"> </w:t>
      </w:r>
      <w:r w:rsidRPr="007D7A89">
        <w:rPr>
          <w:rFonts w:ascii="Times New Roman" w:hAnsi="Times New Roman" w:cs="Times New Roman"/>
          <w:color w:val="333337"/>
          <w:sz w:val="24"/>
          <w:szCs w:val="24"/>
          <w:shd w:val="clear" w:color="auto" w:fill="FFFFFF"/>
        </w:rPr>
        <w:t>popular</w:t>
      </w:r>
      <w:r w:rsidR="00A10C5E" w:rsidRPr="007D7A89">
        <w:rPr>
          <w:rFonts w:ascii="Times New Roman" w:hAnsi="Times New Roman" w:cs="Times New Roman"/>
          <w:color w:val="333337"/>
          <w:sz w:val="24"/>
          <w:szCs w:val="24"/>
          <w:shd w:val="clear" w:color="auto" w:fill="FFFFFF"/>
        </w:rPr>
        <w:t xml:space="preserve"> textbook</w:t>
      </w:r>
      <w:r w:rsidR="00550C55">
        <w:rPr>
          <w:rFonts w:ascii="Times New Roman" w:hAnsi="Times New Roman" w:cs="Times New Roman"/>
          <w:color w:val="333337"/>
          <w:sz w:val="24"/>
          <w:szCs w:val="24"/>
          <w:shd w:val="clear" w:color="auto" w:fill="FFFFFF"/>
        </w:rPr>
        <w:t>s</w:t>
      </w:r>
      <w:r w:rsidR="00A10C5E" w:rsidRPr="007D7A89">
        <w:rPr>
          <w:rFonts w:ascii="Times New Roman" w:hAnsi="Times New Roman" w:cs="Times New Roman"/>
          <w:color w:val="333337"/>
          <w:sz w:val="24"/>
          <w:szCs w:val="24"/>
          <w:shd w:val="clear" w:color="auto" w:fill="FFFFFF"/>
        </w:rPr>
        <w:t xml:space="preserve"> during the nineteenth and early twentieth centuries </w:t>
      </w:r>
      <w:r w:rsidR="007773A9">
        <w:rPr>
          <w:rFonts w:ascii="Times New Roman" w:hAnsi="Times New Roman" w:cs="Times New Roman"/>
          <w:color w:val="333337"/>
          <w:sz w:val="24"/>
          <w:szCs w:val="24"/>
          <w:shd w:val="clear" w:color="auto" w:fill="FFFFFF"/>
        </w:rPr>
        <w:t>with</w:t>
      </w:r>
      <w:r w:rsidRPr="007D7A89">
        <w:rPr>
          <w:rFonts w:ascii="Times New Roman" w:hAnsi="Times New Roman" w:cs="Times New Roman"/>
          <w:color w:val="333337"/>
          <w:sz w:val="24"/>
          <w:szCs w:val="24"/>
          <w:shd w:val="clear" w:color="auto" w:fill="FFFFFF"/>
        </w:rPr>
        <w:t xml:space="preserve"> </w:t>
      </w:r>
      <w:r w:rsidR="00A10C5E" w:rsidRPr="007D7A89">
        <w:rPr>
          <w:rFonts w:ascii="Times New Roman" w:hAnsi="Times New Roman" w:cs="Times New Roman"/>
          <w:color w:val="333337"/>
          <w:sz w:val="24"/>
          <w:szCs w:val="24"/>
          <w:shd w:val="clear" w:color="auto" w:fill="FFFFFF"/>
        </w:rPr>
        <w:t>stories and lessons</w:t>
      </w:r>
      <w:r w:rsidR="007773A9">
        <w:rPr>
          <w:rFonts w:ascii="Times New Roman" w:hAnsi="Times New Roman" w:cs="Times New Roman"/>
          <w:color w:val="333337"/>
          <w:sz w:val="24"/>
          <w:szCs w:val="24"/>
          <w:shd w:val="clear" w:color="auto" w:fill="FFFFFF"/>
        </w:rPr>
        <w:t xml:space="preserve"> on morality</w:t>
      </w:r>
      <w:r w:rsidR="00A10C5E" w:rsidRPr="007D7A89">
        <w:rPr>
          <w:rFonts w:ascii="Times New Roman" w:hAnsi="Times New Roman" w:cs="Times New Roman"/>
          <w:color w:val="333337"/>
          <w:sz w:val="24"/>
          <w:szCs w:val="24"/>
          <w:shd w:val="clear" w:color="auto" w:fill="FFFFFF"/>
        </w:rPr>
        <w:t xml:space="preserve">. </w:t>
      </w:r>
      <w:r w:rsidR="00550C55">
        <w:rPr>
          <w:rFonts w:ascii="Times New Roman" w:hAnsi="Times New Roman" w:cs="Times New Roman"/>
          <w:color w:val="333337"/>
          <w:sz w:val="24"/>
          <w:szCs w:val="24"/>
          <w:shd w:val="clear" w:color="auto" w:fill="FFFFFF"/>
        </w:rPr>
        <w:t>Thus, f</w:t>
      </w:r>
      <w:r w:rsidR="00FD3B5C" w:rsidRPr="007D7A89">
        <w:rPr>
          <w:rFonts w:ascii="Times New Roman" w:hAnsi="Times New Roman" w:cs="Times New Roman"/>
          <w:color w:val="333337"/>
          <w:sz w:val="24"/>
          <w:szCs w:val="24"/>
          <w:shd w:val="clear" w:color="auto" w:fill="FFFFFF"/>
        </w:rPr>
        <w:t>rom the outset</w:t>
      </w:r>
      <w:r w:rsidR="00F335D2" w:rsidRPr="007D7A89">
        <w:rPr>
          <w:rFonts w:ascii="Times New Roman" w:hAnsi="Times New Roman" w:cs="Times New Roman"/>
          <w:color w:val="333337"/>
          <w:sz w:val="24"/>
          <w:szCs w:val="24"/>
          <w:shd w:val="clear" w:color="auto" w:fill="FFFFFF"/>
        </w:rPr>
        <w:t>,</w:t>
      </w:r>
      <w:r w:rsidR="00FD3B5C" w:rsidRPr="007D7A89">
        <w:rPr>
          <w:rFonts w:ascii="Times New Roman" w:hAnsi="Times New Roman" w:cs="Times New Roman"/>
          <w:color w:val="333337"/>
          <w:sz w:val="24"/>
          <w:szCs w:val="24"/>
          <w:shd w:val="clear" w:color="auto" w:fill="FFFFFF"/>
        </w:rPr>
        <w:t xml:space="preserve"> our public schools necessarily and naturally</w:t>
      </w:r>
      <w:r w:rsidR="00F335D2" w:rsidRPr="007D7A89">
        <w:rPr>
          <w:rFonts w:ascii="Times New Roman" w:hAnsi="Times New Roman" w:cs="Times New Roman"/>
          <w:color w:val="333337"/>
          <w:sz w:val="24"/>
          <w:szCs w:val="24"/>
          <w:shd w:val="clear" w:color="auto" w:fill="FFFFFF"/>
        </w:rPr>
        <w:t xml:space="preserve"> included</w:t>
      </w:r>
      <w:r w:rsidR="00FD3B5C" w:rsidRPr="007D7A89">
        <w:rPr>
          <w:rFonts w:ascii="Times New Roman" w:hAnsi="Times New Roman" w:cs="Times New Roman"/>
          <w:color w:val="333337"/>
          <w:sz w:val="24"/>
          <w:szCs w:val="24"/>
          <w:shd w:val="clear" w:color="auto" w:fill="FFFFFF"/>
        </w:rPr>
        <w:t xml:space="preserve"> a deep fabric of moral instruction. </w:t>
      </w:r>
    </w:p>
    <w:p w14:paraId="02F782B6" w14:textId="6B02E183" w:rsidR="00965E23" w:rsidRPr="007D7A89" w:rsidRDefault="007773A9" w:rsidP="00400CF7">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Kentucky also has long recognized the importance of moral instruction in public education. </w:t>
      </w:r>
      <w:r w:rsidR="00965E23" w:rsidRPr="007D7A89">
        <w:rPr>
          <w:rFonts w:ascii="Times New Roman" w:hAnsi="Times New Roman" w:cs="Times New Roman"/>
          <w:sz w:val="24"/>
          <w:szCs w:val="24"/>
        </w:rPr>
        <w:t xml:space="preserve">For example, KRS 158.6451 </w:t>
      </w:r>
      <w:r>
        <w:rPr>
          <w:rFonts w:ascii="Times New Roman" w:hAnsi="Times New Roman" w:cs="Times New Roman"/>
          <w:sz w:val="24"/>
          <w:szCs w:val="24"/>
        </w:rPr>
        <w:t xml:space="preserve">seeks to </w:t>
      </w:r>
      <w:r w:rsidR="00965E23" w:rsidRPr="007D7A89">
        <w:rPr>
          <w:rFonts w:ascii="Times New Roman" w:hAnsi="Times New Roman" w:cs="Times New Roman"/>
          <w:sz w:val="24"/>
          <w:szCs w:val="24"/>
        </w:rPr>
        <w:t xml:space="preserve">ensure </w:t>
      </w:r>
      <w:r>
        <w:rPr>
          <w:rFonts w:ascii="Times New Roman" w:hAnsi="Times New Roman" w:cs="Times New Roman"/>
          <w:sz w:val="24"/>
          <w:szCs w:val="24"/>
        </w:rPr>
        <w:t xml:space="preserve">that </w:t>
      </w:r>
      <w:r w:rsidR="00965E23" w:rsidRPr="007D7A89">
        <w:rPr>
          <w:rFonts w:ascii="Times New Roman" w:hAnsi="Times New Roman" w:cs="Times New Roman"/>
          <w:sz w:val="24"/>
          <w:szCs w:val="24"/>
        </w:rPr>
        <w:t xml:space="preserve">students will “become self-sufficient individuals of good </w:t>
      </w:r>
      <w:r w:rsidR="00965E23" w:rsidRPr="007D7A89">
        <w:rPr>
          <w:rFonts w:ascii="Times New Roman" w:hAnsi="Times New Roman" w:cs="Times New Roman"/>
          <w:b/>
          <w:bCs/>
          <w:sz w:val="24"/>
          <w:szCs w:val="24"/>
        </w:rPr>
        <w:t xml:space="preserve">character </w:t>
      </w:r>
      <w:r w:rsidR="00965E23" w:rsidRPr="007D7A89">
        <w:rPr>
          <w:rFonts w:ascii="Times New Roman" w:hAnsi="Times New Roman" w:cs="Times New Roman"/>
          <w:sz w:val="24"/>
          <w:szCs w:val="24"/>
        </w:rPr>
        <w:t xml:space="preserve">exhibiting the qualities of altruism, citizenship, courtesy, hard work, honesty, human worth, justice, knowledge, patriotism, respect, responsibility, and self-discipline.” </w:t>
      </w:r>
      <w:r>
        <w:rPr>
          <w:rFonts w:ascii="Times New Roman" w:hAnsi="Times New Roman" w:cs="Times New Roman"/>
          <w:sz w:val="24"/>
          <w:szCs w:val="24"/>
        </w:rPr>
        <w:t xml:space="preserve">KRS 158.005 </w:t>
      </w:r>
      <w:r w:rsidR="00965E23" w:rsidRPr="007D7A89">
        <w:rPr>
          <w:rFonts w:ascii="Times New Roman" w:hAnsi="Times New Roman" w:cs="Times New Roman"/>
          <w:sz w:val="24"/>
          <w:szCs w:val="24"/>
        </w:rPr>
        <w:t>defines</w:t>
      </w:r>
      <w:r>
        <w:rPr>
          <w:rFonts w:ascii="Times New Roman" w:hAnsi="Times New Roman" w:cs="Times New Roman"/>
          <w:sz w:val="24"/>
          <w:szCs w:val="24"/>
        </w:rPr>
        <w:t xml:space="preserve"> such </w:t>
      </w:r>
      <w:r w:rsidR="00965E23" w:rsidRPr="007D7A89">
        <w:rPr>
          <w:rFonts w:ascii="Times New Roman" w:hAnsi="Times New Roman" w:cs="Times New Roman"/>
          <w:sz w:val="24"/>
          <w:szCs w:val="24"/>
        </w:rPr>
        <w:t xml:space="preserve"> "character education" as instruction that improves “the ability of students to make </w:t>
      </w:r>
      <w:r w:rsidR="00965E23" w:rsidRPr="007D7A89">
        <w:rPr>
          <w:rFonts w:ascii="Times New Roman" w:hAnsi="Times New Roman" w:cs="Times New Roman"/>
          <w:b/>
          <w:bCs/>
          <w:sz w:val="24"/>
          <w:szCs w:val="24"/>
        </w:rPr>
        <w:t xml:space="preserve">moral </w:t>
      </w:r>
      <w:r w:rsidR="00965E23" w:rsidRPr="007D7A89">
        <w:rPr>
          <w:rFonts w:ascii="Times New Roman" w:hAnsi="Times New Roman" w:cs="Times New Roman"/>
          <w:sz w:val="24"/>
          <w:szCs w:val="24"/>
        </w:rPr>
        <w:t xml:space="preserve">and ethical decisions in their lives.” </w:t>
      </w:r>
    </w:p>
    <w:p w14:paraId="15A8F6E3" w14:textId="6DF8B4A9" w:rsidR="00D20D2E" w:rsidRPr="007D7A89" w:rsidRDefault="00FC2FFD" w:rsidP="00400CF7">
      <w:pPr>
        <w:spacing w:after="120" w:line="240" w:lineRule="auto"/>
        <w:ind w:firstLine="720"/>
        <w:jc w:val="both"/>
        <w:rPr>
          <w:rFonts w:ascii="Times New Roman" w:hAnsi="Times New Roman" w:cs="Times New Roman"/>
          <w:sz w:val="24"/>
          <w:szCs w:val="24"/>
        </w:rPr>
      </w:pPr>
      <w:r w:rsidRPr="007D7A89">
        <w:rPr>
          <w:rFonts w:ascii="Times New Roman" w:hAnsi="Times New Roman" w:cs="Times New Roman"/>
          <w:sz w:val="24"/>
          <w:szCs w:val="24"/>
        </w:rPr>
        <w:t xml:space="preserve">I doubt </w:t>
      </w:r>
      <w:r w:rsidR="00487833" w:rsidRPr="007D7A89">
        <w:rPr>
          <w:rFonts w:ascii="Times New Roman" w:hAnsi="Times New Roman" w:cs="Times New Roman"/>
          <w:sz w:val="24"/>
          <w:szCs w:val="24"/>
        </w:rPr>
        <w:t xml:space="preserve">that </w:t>
      </w:r>
      <w:r w:rsidRPr="007D7A89">
        <w:rPr>
          <w:rFonts w:ascii="Times New Roman" w:hAnsi="Times New Roman" w:cs="Times New Roman"/>
          <w:sz w:val="24"/>
          <w:szCs w:val="24"/>
        </w:rPr>
        <w:t>anyone would deny that</w:t>
      </w:r>
      <w:r w:rsidR="001677B9">
        <w:rPr>
          <w:rFonts w:ascii="Times New Roman" w:hAnsi="Times New Roman" w:cs="Times New Roman"/>
          <w:sz w:val="24"/>
          <w:szCs w:val="24"/>
        </w:rPr>
        <w:t xml:space="preserve"> </w:t>
      </w:r>
      <w:r w:rsidR="00487833" w:rsidRPr="007D7A89">
        <w:rPr>
          <w:rFonts w:ascii="Times New Roman" w:hAnsi="Times New Roman" w:cs="Times New Roman"/>
          <w:sz w:val="24"/>
          <w:szCs w:val="24"/>
        </w:rPr>
        <w:t xml:space="preserve">current </w:t>
      </w:r>
      <w:r w:rsidR="007773A9">
        <w:rPr>
          <w:rFonts w:ascii="Times New Roman" w:hAnsi="Times New Roman" w:cs="Times New Roman"/>
          <w:sz w:val="24"/>
          <w:szCs w:val="24"/>
        </w:rPr>
        <w:t>challenges f</w:t>
      </w:r>
      <w:r w:rsidR="001677B9">
        <w:rPr>
          <w:rFonts w:ascii="Times New Roman" w:hAnsi="Times New Roman" w:cs="Times New Roman"/>
          <w:sz w:val="24"/>
          <w:szCs w:val="24"/>
        </w:rPr>
        <w:t>acing</w:t>
      </w:r>
      <w:r w:rsidR="007773A9">
        <w:rPr>
          <w:rFonts w:ascii="Times New Roman" w:hAnsi="Times New Roman" w:cs="Times New Roman"/>
          <w:sz w:val="24"/>
          <w:szCs w:val="24"/>
        </w:rPr>
        <w:t xml:space="preserve"> our youth </w:t>
      </w:r>
      <w:r w:rsidR="00487833" w:rsidRPr="007D7A89">
        <w:rPr>
          <w:rFonts w:ascii="Times New Roman" w:hAnsi="Times New Roman" w:cs="Times New Roman"/>
          <w:sz w:val="24"/>
          <w:szCs w:val="24"/>
        </w:rPr>
        <w:t xml:space="preserve">heighten the </w:t>
      </w:r>
      <w:r w:rsidRPr="007D7A89">
        <w:rPr>
          <w:rFonts w:ascii="Times New Roman" w:hAnsi="Times New Roman" w:cs="Times New Roman"/>
          <w:sz w:val="24"/>
          <w:szCs w:val="24"/>
        </w:rPr>
        <w:t xml:space="preserve">need for moral </w:t>
      </w:r>
      <w:r w:rsidR="00F335D2" w:rsidRPr="007D7A89">
        <w:rPr>
          <w:rFonts w:ascii="Times New Roman" w:hAnsi="Times New Roman" w:cs="Times New Roman"/>
          <w:sz w:val="24"/>
          <w:szCs w:val="24"/>
        </w:rPr>
        <w:t xml:space="preserve">instruction </w:t>
      </w:r>
      <w:r w:rsidRPr="007D7A89">
        <w:rPr>
          <w:rFonts w:ascii="Times New Roman" w:hAnsi="Times New Roman" w:cs="Times New Roman"/>
          <w:sz w:val="24"/>
          <w:szCs w:val="24"/>
        </w:rPr>
        <w:t xml:space="preserve">today. </w:t>
      </w:r>
      <w:r w:rsidR="00FD3B5C" w:rsidRPr="007D7A89">
        <w:rPr>
          <w:rFonts w:ascii="Times New Roman" w:hAnsi="Times New Roman" w:cs="Times New Roman"/>
          <w:sz w:val="24"/>
          <w:szCs w:val="24"/>
        </w:rPr>
        <w:t>In 2003, a report from the</w:t>
      </w:r>
      <w:r w:rsidR="00487833" w:rsidRPr="007D7A89">
        <w:rPr>
          <w:rFonts w:ascii="Times New Roman" w:hAnsi="Times New Roman" w:cs="Times New Roman"/>
          <w:sz w:val="24"/>
          <w:szCs w:val="24"/>
        </w:rPr>
        <w:t xml:space="preserve"> national</w:t>
      </w:r>
      <w:r w:rsidR="00FD3B5C" w:rsidRPr="007D7A89">
        <w:rPr>
          <w:rFonts w:ascii="Times New Roman" w:hAnsi="Times New Roman" w:cs="Times New Roman"/>
          <w:sz w:val="24"/>
          <w:szCs w:val="24"/>
        </w:rPr>
        <w:t xml:space="preserve"> </w:t>
      </w:r>
      <w:r w:rsidR="00FD3B5C" w:rsidRPr="007D7A89">
        <w:rPr>
          <w:rFonts w:ascii="Times New Roman" w:hAnsi="Times New Roman" w:cs="Times New Roman"/>
          <w:i/>
          <w:iCs/>
          <w:sz w:val="24"/>
          <w:szCs w:val="24"/>
        </w:rPr>
        <w:t>Commission on Children</w:t>
      </w:r>
      <w:r w:rsidR="00FD3B5C" w:rsidRPr="007D7A89">
        <w:rPr>
          <w:rFonts w:ascii="Times New Roman" w:hAnsi="Times New Roman" w:cs="Times New Roman"/>
          <w:sz w:val="24"/>
          <w:szCs w:val="24"/>
        </w:rPr>
        <w:t xml:space="preserve"> </w:t>
      </w:r>
      <w:r w:rsidR="00FD3B5C" w:rsidRPr="007D7A89">
        <w:rPr>
          <w:rFonts w:ascii="Times New Roman" w:hAnsi="Times New Roman" w:cs="Times New Roman"/>
          <w:i/>
          <w:iCs/>
          <w:sz w:val="24"/>
          <w:szCs w:val="24"/>
        </w:rPr>
        <w:t>at Risk</w:t>
      </w:r>
      <w:r w:rsidR="00FD3B5C" w:rsidRPr="007D7A89">
        <w:rPr>
          <w:rFonts w:ascii="Times New Roman" w:hAnsi="Times New Roman" w:cs="Times New Roman"/>
          <w:sz w:val="24"/>
          <w:szCs w:val="24"/>
        </w:rPr>
        <w:t xml:space="preserve"> </w:t>
      </w:r>
      <w:r w:rsidR="00F335D2" w:rsidRPr="007D7A89">
        <w:rPr>
          <w:rFonts w:ascii="Times New Roman" w:hAnsi="Times New Roman" w:cs="Times New Roman"/>
          <w:sz w:val="24"/>
          <w:szCs w:val="24"/>
        </w:rPr>
        <w:t>acknowledg</w:t>
      </w:r>
      <w:r w:rsidRPr="007D7A89">
        <w:rPr>
          <w:rFonts w:ascii="Times New Roman" w:hAnsi="Times New Roman" w:cs="Times New Roman"/>
          <w:sz w:val="24"/>
          <w:szCs w:val="24"/>
        </w:rPr>
        <w:t>ed</w:t>
      </w:r>
      <w:r w:rsidR="00F335D2" w:rsidRPr="007D7A89">
        <w:rPr>
          <w:rFonts w:ascii="Times New Roman" w:hAnsi="Times New Roman" w:cs="Times New Roman"/>
          <w:sz w:val="24"/>
          <w:szCs w:val="24"/>
        </w:rPr>
        <w:t xml:space="preserve"> that children in our nation </w:t>
      </w:r>
      <w:r w:rsidR="00487833" w:rsidRPr="007D7A89">
        <w:rPr>
          <w:rFonts w:ascii="Times New Roman" w:hAnsi="Times New Roman" w:cs="Times New Roman"/>
          <w:sz w:val="24"/>
          <w:szCs w:val="24"/>
        </w:rPr>
        <w:t>are</w:t>
      </w:r>
      <w:r w:rsidR="00F335D2" w:rsidRPr="007D7A89">
        <w:rPr>
          <w:rFonts w:ascii="Times New Roman" w:hAnsi="Times New Roman" w:cs="Times New Roman"/>
          <w:sz w:val="24"/>
          <w:szCs w:val="24"/>
        </w:rPr>
        <w:t xml:space="preserve"> experiencing deteriorating mental health evidenced by increasing rates of conduct disorders, suicide ideation, and other serious mental health problems.</w:t>
      </w:r>
      <w:r w:rsidR="00487833" w:rsidRPr="007D7A89">
        <w:rPr>
          <w:rStyle w:val="FootnoteReference"/>
          <w:rFonts w:ascii="Times New Roman" w:hAnsi="Times New Roman" w:cs="Times New Roman"/>
          <w:sz w:val="24"/>
          <w:szCs w:val="24"/>
        </w:rPr>
        <w:footnoteReference w:id="1"/>
      </w:r>
      <w:r w:rsidR="00F335D2" w:rsidRPr="007D7A89">
        <w:rPr>
          <w:rFonts w:ascii="Times New Roman" w:hAnsi="Times New Roman" w:cs="Times New Roman"/>
          <w:sz w:val="24"/>
          <w:szCs w:val="24"/>
        </w:rPr>
        <w:t xml:space="preserve"> </w:t>
      </w:r>
      <w:r w:rsidR="00487833" w:rsidRPr="007D7A89">
        <w:rPr>
          <w:rFonts w:ascii="Times New Roman" w:hAnsi="Times New Roman" w:cs="Times New Roman"/>
          <w:sz w:val="24"/>
          <w:szCs w:val="24"/>
        </w:rPr>
        <w:t xml:space="preserve">As a result, </w:t>
      </w:r>
      <w:r w:rsidR="00FD3B5C" w:rsidRPr="007D7A89">
        <w:rPr>
          <w:rFonts w:ascii="Times New Roman" w:hAnsi="Times New Roman" w:cs="Times New Roman"/>
          <w:sz w:val="24"/>
          <w:szCs w:val="24"/>
        </w:rPr>
        <w:t xml:space="preserve">the </w:t>
      </w:r>
      <w:r w:rsidRPr="007D7A89">
        <w:rPr>
          <w:rFonts w:ascii="Times New Roman" w:hAnsi="Times New Roman" w:cs="Times New Roman"/>
          <w:sz w:val="24"/>
          <w:szCs w:val="24"/>
        </w:rPr>
        <w:t>Commission</w:t>
      </w:r>
      <w:r w:rsidR="00487833" w:rsidRPr="007D7A89">
        <w:rPr>
          <w:rFonts w:ascii="Times New Roman" w:hAnsi="Times New Roman" w:cs="Times New Roman"/>
          <w:sz w:val="24"/>
          <w:szCs w:val="24"/>
        </w:rPr>
        <w:t xml:space="preserve"> proposed </w:t>
      </w:r>
      <w:r w:rsidR="00FD3B5C" w:rsidRPr="007D7A89">
        <w:rPr>
          <w:rFonts w:ascii="Times New Roman" w:hAnsi="Times New Roman" w:cs="Times New Roman"/>
          <w:i/>
          <w:iCs/>
          <w:sz w:val="24"/>
          <w:szCs w:val="24"/>
        </w:rPr>
        <w:t>authoritative communities</w:t>
      </w:r>
      <w:r w:rsidR="001677B9">
        <w:rPr>
          <w:rFonts w:ascii="Times New Roman" w:hAnsi="Times New Roman" w:cs="Times New Roman"/>
          <w:sz w:val="24"/>
          <w:szCs w:val="24"/>
        </w:rPr>
        <w:t xml:space="preserve"> to</w:t>
      </w:r>
      <w:r w:rsidR="00FD3B5C" w:rsidRPr="007D7A89">
        <w:rPr>
          <w:rFonts w:ascii="Times New Roman" w:hAnsi="Times New Roman" w:cs="Times New Roman"/>
          <w:sz w:val="24"/>
          <w:szCs w:val="24"/>
        </w:rPr>
        <w:t xml:space="preserve"> </w:t>
      </w:r>
      <w:r w:rsidR="00487833" w:rsidRPr="007D7A89">
        <w:rPr>
          <w:rFonts w:ascii="Times New Roman" w:hAnsi="Times New Roman" w:cs="Times New Roman"/>
          <w:sz w:val="24"/>
          <w:szCs w:val="24"/>
        </w:rPr>
        <w:t>develop</w:t>
      </w:r>
      <w:r w:rsidR="00D9501F">
        <w:rPr>
          <w:rFonts w:ascii="Times New Roman" w:hAnsi="Times New Roman" w:cs="Times New Roman"/>
          <w:sz w:val="24"/>
          <w:szCs w:val="24"/>
        </w:rPr>
        <w:t xml:space="preserve"> </w:t>
      </w:r>
      <w:r w:rsidR="00FD3B5C" w:rsidRPr="007D7A89">
        <w:rPr>
          <w:rFonts w:ascii="Times New Roman" w:hAnsi="Times New Roman" w:cs="Times New Roman"/>
          <w:sz w:val="24"/>
          <w:szCs w:val="24"/>
        </w:rPr>
        <w:t xml:space="preserve">nurturing environments that </w:t>
      </w:r>
      <w:r w:rsidR="00D9501F">
        <w:rPr>
          <w:rFonts w:ascii="Times New Roman" w:hAnsi="Times New Roman" w:cs="Times New Roman"/>
          <w:sz w:val="24"/>
          <w:szCs w:val="24"/>
        </w:rPr>
        <w:t>would include</w:t>
      </w:r>
      <w:r w:rsidR="00F335D2" w:rsidRPr="007D7A89">
        <w:rPr>
          <w:rFonts w:ascii="Times New Roman" w:hAnsi="Times New Roman" w:cs="Times New Roman"/>
          <w:sz w:val="24"/>
          <w:szCs w:val="24"/>
        </w:rPr>
        <w:t xml:space="preserve"> </w:t>
      </w:r>
      <w:r w:rsidR="00FD3B5C" w:rsidRPr="007D7A89">
        <w:rPr>
          <w:rFonts w:ascii="Times New Roman" w:hAnsi="Times New Roman" w:cs="Times New Roman"/>
          <w:sz w:val="24"/>
          <w:szCs w:val="24"/>
        </w:rPr>
        <w:t>morality and spirituality for child well-being.</w:t>
      </w:r>
      <w:r w:rsidR="00D9501F">
        <w:rPr>
          <w:rFonts w:ascii="Times New Roman" w:hAnsi="Times New Roman" w:cs="Times New Roman"/>
          <w:sz w:val="24"/>
          <w:szCs w:val="24"/>
        </w:rPr>
        <w:t xml:space="preserve"> </w:t>
      </w:r>
      <w:r w:rsidR="00550C55">
        <w:rPr>
          <w:rFonts w:ascii="Times New Roman" w:hAnsi="Times New Roman" w:cs="Times New Roman"/>
          <w:sz w:val="24"/>
          <w:szCs w:val="24"/>
        </w:rPr>
        <w:t xml:space="preserve">While the family represents the foundational </w:t>
      </w:r>
      <w:r w:rsidR="00550C55" w:rsidRPr="00550C55">
        <w:rPr>
          <w:rFonts w:ascii="Times New Roman" w:hAnsi="Times New Roman" w:cs="Times New Roman"/>
          <w:i/>
          <w:iCs/>
          <w:sz w:val="24"/>
          <w:szCs w:val="24"/>
        </w:rPr>
        <w:t>authoritative community</w:t>
      </w:r>
      <w:r w:rsidR="00550C55">
        <w:rPr>
          <w:rFonts w:ascii="Times New Roman" w:hAnsi="Times New Roman" w:cs="Times New Roman"/>
          <w:sz w:val="24"/>
          <w:szCs w:val="24"/>
        </w:rPr>
        <w:t xml:space="preserve"> for children, certainly our public schools can contribute to addressing children at risk by including moral instruction. </w:t>
      </w:r>
    </w:p>
    <w:p w14:paraId="27B21833" w14:textId="4E118AFC" w:rsidR="00FA528C" w:rsidRPr="007D7A89" w:rsidRDefault="00A73554" w:rsidP="00400CF7">
      <w:pPr>
        <w:spacing w:after="120" w:line="240" w:lineRule="auto"/>
        <w:ind w:firstLine="720"/>
        <w:jc w:val="both"/>
        <w:rPr>
          <w:rFonts w:ascii="Times New Roman" w:hAnsi="Times New Roman" w:cs="Times New Roman"/>
          <w:sz w:val="24"/>
          <w:szCs w:val="24"/>
        </w:rPr>
      </w:pPr>
      <w:r w:rsidRPr="007D7A89">
        <w:rPr>
          <w:rFonts w:ascii="Times New Roman" w:hAnsi="Times New Roman" w:cs="Times New Roman"/>
          <w:sz w:val="24"/>
          <w:szCs w:val="24"/>
        </w:rPr>
        <w:t>Thankfully</w:t>
      </w:r>
      <w:r w:rsidR="00D20D2E" w:rsidRPr="007D7A89">
        <w:rPr>
          <w:rFonts w:ascii="Times New Roman" w:hAnsi="Times New Roman" w:cs="Times New Roman"/>
          <w:sz w:val="24"/>
          <w:szCs w:val="24"/>
        </w:rPr>
        <w:t xml:space="preserve">, </w:t>
      </w:r>
      <w:r w:rsidR="00550C55">
        <w:rPr>
          <w:rFonts w:ascii="Times New Roman" w:hAnsi="Times New Roman" w:cs="Times New Roman"/>
          <w:sz w:val="24"/>
          <w:szCs w:val="24"/>
        </w:rPr>
        <w:t>in its</w:t>
      </w:r>
      <w:r w:rsidR="00D20D2E" w:rsidRPr="007D7A89">
        <w:rPr>
          <w:rFonts w:ascii="Times New Roman" w:hAnsi="Times New Roman" w:cs="Times New Roman"/>
          <w:sz w:val="24"/>
          <w:szCs w:val="24"/>
        </w:rPr>
        <w:t xml:space="preserve"> 2025</w:t>
      </w:r>
      <w:r w:rsidR="00550C55">
        <w:rPr>
          <w:rFonts w:ascii="Times New Roman" w:hAnsi="Times New Roman" w:cs="Times New Roman"/>
          <w:sz w:val="24"/>
          <w:szCs w:val="24"/>
        </w:rPr>
        <w:t xml:space="preserve"> session</w:t>
      </w:r>
      <w:r w:rsidR="00D20D2E" w:rsidRPr="007D7A89">
        <w:rPr>
          <w:rFonts w:ascii="Times New Roman" w:hAnsi="Times New Roman" w:cs="Times New Roman"/>
          <w:sz w:val="24"/>
          <w:szCs w:val="24"/>
        </w:rPr>
        <w:t xml:space="preserve"> </w:t>
      </w:r>
      <w:r w:rsidR="00DB13F3">
        <w:rPr>
          <w:rFonts w:ascii="Times New Roman" w:hAnsi="Times New Roman" w:cs="Times New Roman"/>
          <w:sz w:val="24"/>
          <w:szCs w:val="24"/>
        </w:rPr>
        <w:t xml:space="preserve">Kentucky </w:t>
      </w:r>
      <w:r w:rsidR="00D20D2E" w:rsidRPr="007D7A89">
        <w:rPr>
          <w:rFonts w:ascii="Times New Roman" w:hAnsi="Times New Roman" w:cs="Times New Roman"/>
          <w:sz w:val="24"/>
          <w:szCs w:val="24"/>
        </w:rPr>
        <w:t>General Assembl</w:t>
      </w:r>
      <w:r w:rsidR="00DB13F3">
        <w:rPr>
          <w:rFonts w:ascii="Times New Roman" w:hAnsi="Times New Roman" w:cs="Times New Roman"/>
          <w:sz w:val="24"/>
          <w:szCs w:val="24"/>
        </w:rPr>
        <w:t>y</w:t>
      </w:r>
      <w:r w:rsidRPr="007D7A89">
        <w:rPr>
          <w:rFonts w:ascii="Times New Roman" w:hAnsi="Times New Roman" w:cs="Times New Roman"/>
          <w:sz w:val="24"/>
          <w:szCs w:val="24"/>
        </w:rPr>
        <w:t xml:space="preserve"> recognized the need to address</w:t>
      </w:r>
      <w:r w:rsidR="00DB13F3">
        <w:rPr>
          <w:rFonts w:ascii="Times New Roman" w:hAnsi="Times New Roman" w:cs="Times New Roman"/>
          <w:sz w:val="24"/>
          <w:szCs w:val="24"/>
        </w:rPr>
        <w:t xml:space="preserve"> serious</w:t>
      </w:r>
      <w:r w:rsidRPr="007D7A89">
        <w:rPr>
          <w:rFonts w:ascii="Times New Roman" w:hAnsi="Times New Roman" w:cs="Times New Roman"/>
          <w:sz w:val="24"/>
          <w:szCs w:val="24"/>
        </w:rPr>
        <w:t xml:space="preserve"> issues in public schools with </w:t>
      </w:r>
      <w:r w:rsidR="00DB13F3">
        <w:rPr>
          <w:rFonts w:ascii="Times New Roman" w:hAnsi="Times New Roman" w:cs="Times New Roman"/>
          <w:sz w:val="24"/>
          <w:szCs w:val="24"/>
        </w:rPr>
        <w:t xml:space="preserve">steps such as </w:t>
      </w:r>
      <w:r w:rsidRPr="007D7A89">
        <w:rPr>
          <w:rFonts w:ascii="Times New Roman" w:hAnsi="Times New Roman" w:cs="Times New Roman"/>
          <w:sz w:val="24"/>
          <w:szCs w:val="24"/>
        </w:rPr>
        <w:t>traceable communications systems</w:t>
      </w:r>
      <w:r w:rsidR="00FC2FFD" w:rsidRPr="007D7A89">
        <w:rPr>
          <w:rFonts w:ascii="Times New Roman" w:hAnsi="Times New Roman" w:cs="Times New Roman"/>
          <w:sz w:val="24"/>
          <w:szCs w:val="24"/>
        </w:rPr>
        <w:t xml:space="preserve"> </w:t>
      </w:r>
      <w:r w:rsidRPr="007D7A89">
        <w:rPr>
          <w:rFonts w:ascii="Times New Roman" w:hAnsi="Times New Roman" w:cs="Times New Roman"/>
          <w:sz w:val="24"/>
          <w:szCs w:val="24"/>
        </w:rPr>
        <w:t>(</w:t>
      </w:r>
      <w:r w:rsidR="00FA528C" w:rsidRPr="007D7A89">
        <w:rPr>
          <w:rFonts w:ascii="Times New Roman" w:hAnsi="Times New Roman" w:cs="Times New Roman"/>
          <w:sz w:val="24"/>
          <w:szCs w:val="24"/>
        </w:rPr>
        <w:t>SB 181</w:t>
      </w:r>
      <w:r w:rsidRPr="007D7A89">
        <w:rPr>
          <w:rFonts w:ascii="Times New Roman" w:hAnsi="Times New Roman" w:cs="Times New Roman"/>
          <w:sz w:val="24"/>
          <w:szCs w:val="24"/>
        </w:rPr>
        <w:t>)</w:t>
      </w:r>
      <w:r w:rsidR="00FA528C" w:rsidRPr="007D7A89">
        <w:rPr>
          <w:rFonts w:ascii="Times New Roman" w:hAnsi="Times New Roman" w:cs="Times New Roman"/>
          <w:sz w:val="24"/>
          <w:szCs w:val="24"/>
        </w:rPr>
        <w:t>,</w:t>
      </w:r>
      <w:r w:rsidR="00DB13F3">
        <w:rPr>
          <w:rFonts w:ascii="Times New Roman" w:hAnsi="Times New Roman" w:cs="Times New Roman"/>
          <w:sz w:val="24"/>
          <w:szCs w:val="24"/>
        </w:rPr>
        <w:t xml:space="preserve"> </w:t>
      </w:r>
      <w:r w:rsidRPr="007D7A89">
        <w:rPr>
          <w:rFonts w:ascii="Times New Roman" w:hAnsi="Times New Roman" w:cs="Times New Roman"/>
          <w:sz w:val="24"/>
          <w:szCs w:val="24"/>
        </w:rPr>
        <w:t>restricting cell phone use during instructional time (HB 280), and by acknowledging the importance of moral instruction</w:t>
      </w:r>
      <w:r w:rsidR="00FA528C" w:rsidRPr="007D7A89">
        <w:rPr>
          <w:rFonts w:ascii="Times New Roman" w:hAnsi="Times New Roman" w:cs="Times New Roman"/>
          <w:sz w:val="24"/>
          <w:szCs w:val="24"/>
        </w:rPr>
        <w:t xml:space="preserve"> </w:t>
      </w:r>
      <w:r w:rsidRPr="007D7A89">
        <w:rPr>
          <w:rFonts w:ascii="Times New Roman" w:hAnsi="Times New Roman" w:cs="Times New Roman"/>
          <w:sz w:val="24"/>
          <w:szCs w:val="24"/>
        </w:rPr>
        <w:t>(</w:t>
      </w:r>
      <w:r w:rsidR="00FA528C" w:rsidRPr="007D7A89">
        <w:rPr>
          <w:rFonts w:ascii="Times New Roman" w:hAnsi="Times New Roman" w:cs="Times New Roman"/>
          <w:sz w:val="24"/>
          <w:szCs w:val="24"/>
        </w:rPr>
        <w:t>SB 19</w:t>
      </w:r>
      <w:r w:rsidRPr="007D7A89">
        <w:rPr>
          <w:rFonts w:ascii="Times New Roman" w:hAnsi="Times New Roman" w:cs="Times New Roman"/>
          <w:sz w:val="24"/>
          <w:szCs w:val="24"/>
        </w:rPr>
        <w:t xml:space="preserve">). These efforts </w:t>
      </w:r>
      <w:r w:rsidR="00D20D2E" w:rsidRPr="007D7A89">
        <w:rPr>
          <w:rFonts w:ascii="Times New Roman" w:hAnsi="Times New Roman" w:cs="Times New Roman"/>
          <w:sz w:val="24"/>
          <w:szCs w:val="24"/>
        </w:rPr>
        <w:t xml:space="preserve">amplify the </w:t>
      </w:r>
      <w:r w:rsidRPr="007D7A89">
        <w:rPr>
          <w:rFonts w:ascii="Times New Roman" w:hAnsi="Times New Roman" w:cs="Times New Roman"/>
          <w:sz w:val="24"/>
          <w:szCs w:val="24"/>
        </w:rPr>
        <w:t>undeniable condition of public schools and the need for more – not less – moral instruction</w:t>
      </w:r>
      <w:r w:rsidR="00550C55">
        <w:rPr>
          <w:rFonts w:ascii="Times New Roman" w:hAnsi="Times New Roman" w:cs="Times New Roman"/>
          <w:sz w:val="24"/>
          <w:szCs w:val="24"/>
        </w:rPr>
        <w:t xml:space="preserve">. These efforts also demonstrate the General Assembly’s sensitivity to </w:t>
      </w:r>
      <w:r w:rsidR="00FC2FFD" w:rsidRPr="007D7A89">
        <w:rPr>
          <w:rFonts w:ascii="Times New Roman" w:hAnsi="Times New Roman" w:cs="Times New Roman"/>
          <w:sz w:val="24"/>
          <w:szCs w:val="24"/>
        </w:rPr>
        <w:t>issue</w:t>
      </w:r>
      <w:r w:rsidRPr="007D7A89">
        <w:rPr>
          <w:rFonts w:ascii="Times New Roman" w:hAnsi="Times New Roman" w:cs="Times New Roman"/>
          <w:sz w:val="24"/>
          <w:szCs w:val="24"/>
        </w:rPr>
        <w:t>s</w:t>
      </w:r>
      <w:r w:rsidR="00FC2FFD" w:rsidRPr="007D7A89">
        <w:rPr>
          <w:rFonts w:ascii="Times New Roman" w:hAnsi="Times New Roman" w:cs="Times New Roman"/>
          <w:sz w:val="24"/>
          <w:szCs w:val="24"/>
        </w:rPr>
        <w:t xml:space="preserve"> </w:t>
      </w:r>
      <w:r w:rsidR="00550C55">
        <w:rPr>
          <w:rFonts w:ascii="Times New Roman" w:hAnsi="Times New Roman" w:cs="Times New Roman"/>
          <w:sz w:val="24"/>
          <w:szCs w:val="24"/>
        </w:rPr>
        <w:t xml:space="preserve">of concern </w:t>
      </w:r>
      <w:r w:rsidR="00FC2FFD" w:rsidRPr="007D7A89">
        <w:rPr>
          <w:rFonts w:ascii="Times New Roman" w:hAnsi="Times New Roman" w:cs="Times New Roman"/>
          <w:sz w:val="24"/>
          <w:szCs w:val="24"/>
        </w:rPr>
        <w:t>for the citizens</w:t>
      </w:r>
      <w:r w:rsidR="00550C55">
        <w:rPr>
          <w:rFonts w:ascii="Times New Roman" w:hAnsi="Times New Roman" w:cs="Times New Roman"/>
          <w:sz w:val="24"/>
          <w:szCs w:val="24"/>
        </w:rPr>
        <w:t xml:space="preserve"> they represent</w:t>
      </w:r>
      <w:r w:rsidR="00FC2FFD" w:rsidRPr="007D7A89">
        <w:rPr>
          <w:rFonts w:ascii="Times New Roman" w:hAnsi="Times New Roman" w:cs="Times New Roman"/>
          <w:sz w:val="24"/>
          <w:szCs w:val="24"/>
        </w:rPr>
        <w:t xml:space="preserve">. </w:t>
      </w:r>
    </w:p>
    <w:p w14:paraId="05F20F76" w14:textId="77777777" w:rsidR="00EA47C2" w:rsidRDefault="00EA47C2" w:rsidP="00400CF7">
      <w:pPr>
        <w:spacing w:after="120" w:line="240" w:lineRule="auto"/>
        <w:jc w:val="both"/>
        <w:rPr>
          <w:rFonts w:ascii="Times New Roman" w:hAnsi="Times New Roman" w:cs="Times New Roman"/>
          <w:b/>
          <w:bCs/>
          <w:sz w:val="24"/>
          <w:szCs w:val="24"/>
          <w:u w:val="single"/>
        </w:rPr>
      </w:pPr>
    </w:p>
    <w:p w14:paraId="2D9F9B14" w14:textId="2B08A6C1" w:rsidR="00FA528C" w:rsidRPr="007D7A89" w:rsidRDefault="00FA528C" w:rsidP="00EA47C2">
      <w:pPr>
        <w:spacing w:after="120" w:line="240" w:lineRule="auto"/>
        <w:jc w:val="center"/>
        <w:rPr>
          <w:rFonts w:ascii="Times New Roman" w:hAnsi="Times New Roman" w:cs="Times New Roman"/>
          <w:b/>
          <w:bCs/>
          <w:sz w:val="24"/>
          <w:szCs w:val="24"/>
          <w:u w:val="single"/>
        </w:rPr>
      </w:pPr>
      <w:r w:rsidRPr="007D7A89">
        <w:rPr>
          <w:rFonts w:ascii="Times New Roman" w:hAnsi="Times New Roman" w:cs="Times New Roman"/>
          <w:b/>
          <w:bCs/>
          <w:sz w:val="24"/>
          <w:szCs w:val="24"/>
          <w:u w:val="single"/>
        </w:rPr>
        <w:lastRenderedPageBreak/>
        <w:t>The</w:t>
      </w:r>
      <w:r w:rsidR="00C25F23" w:rsidRPr="007D7A89">
        <w:rPr>
          <w:rFonts w:ascii="Times New Roman" w:hAnsi="Times New Roman" w:cs="Times New Roman"/>
          <w:b/>
          <w:bCs/>
          <w:sz w:val="24"/>
          <w:szCs w:val="24"/>
          <w:u w:val="single"/>
        </w:rPr>
        <w:t xml:space="preserve"> True Meaning of </w:t>
      </w:r>
      <w:r w:rsidR="00C25F23" w:rsidRPr="007D7A89">
        <w:rPr>
          <w:rFonts w:ascii="Times New Roman" w:hAnsi="Times New Roman" w:cs="Times New Roman"/>
          <w:b/>
          <w:bCs/>
          <w:i/>
          <w:iCs/>
          <w:sz w:val="24"/>
          <w:szCs w:val="24"/>
          <w:u w:val="single"/>
        </w:rPr>
        <w:t>Separation of Church and State</w:t>
      </w:r>
    </w:p>
    <w:p w14:paraId="46017B7A" w14:textId="1610F4ED" w:rsidR="00400CF7" w:rsidRPr="00400CF7" w:rsidRDefault="00A73554" w:rsidP="00400CF7">
      <w:pPr>
        <w:spacing w:after="120" w:line="240" w:lineRule="auto"/>
        <w:jc w:val="both"/>
        <w:rPr>
          <w:rFonts w:ascii="Times New Roman" w:eastAsia="Times New Roman" w:hAnsi="Times New Roman" w:cs="Times New Roman"/>
          <w:color w:val="000000"/>
          <w:sz w:val="24"/>
          <w:szCs w:val="24"/>
        </w:rPr>
      </w:pPr>
      <w:r w:rsidRPr="007D7A89">
        <w:rPr>
          <w:rFonts w:ascii="Times New Roman" w:hAnsi="Times New Roman" w:cs="Times New Roman"/>
          <w:sz w:val="24"/>
          <w:szCs w:val="24"/>
        </w:rPr>
        <w:tab/>
      </w:r>
      <w:r w:rsidR="00DB13F3" w:rsidRPr="007D7A89">
        <w:rPr>
          <w:rFonts w:ascii="Times New Roman" w:hAnsi="Times New Roman" w:cs="Times New Roman"/>
          <w:sz w:val="24"/>
          <w:szCs w:val="24"/>
        </w:rPr>
        <w:t>N</w:t>
      </w:r>
      <w:r w:rsidR="00DB13F3">
        <w:rPr>
          <w:rFonts w:ascii="Times New Roman" w:hAnsi="Times New Roman" w:cs="Times New Roman"/>
          <w:sz w:val="24"/>
          <w:szCs w:val="24"/>
        </w:rPr>
        <w:t xml:space="preserve">otwithstanding an undeniable need for moral instruction, </w:t>
      </w:r>
      <w:r w:rsidR="00EA47C2">
        <w:rPr>
          <w:rFonts w:ascii="Times New Roman" w:hAnsi="Times New Roman" w:cs="Times New Roman"/>
          <w:sz w:val="24"/>
          <w:szCs w:val="24"/>
        </w:rPr>
        <w:t xml:space="preserve">some people </w:t>
      </w:r>
      <w:r w:rsidR="00DB13F3">
        <w:rPr>
          <w:rFonts w:ascii="Times New Roman" w:hAnsi="Times New Roman" w:cs="Times New Roman"/>
          <w:sz w:val="24"/>
          <w:szCs w:val="24"/>
        </w:rPr>
        <w:t>oppose release</w:t>
      </w:r>
      <w:r w:rsidR="00F53B45">
        <w:rPr>
          <w:rFonts w:ascii="Times New Roman" w:hAnsi="Times New Roman" w:cs="Times New Roman"/>
          <w:sz w:val="24"/>
          <w:szCs w:val="24"/>
        </w:rPr>
        <w:t>d</w:t>
      </w:r>
      <w:r w:rsidR="00DB13F3">
        <w:rPr>
          <w:rFonts w:ascii="Times New Roman" w:hAnsi="Times New Roman" w:cs="Times New Roman"/>
          <w:sz w:val="24"/>
          <w:szCs w:val="24"/>
        </w:rPr>
        <w:t xml:space="preserve"> time moral instruction by </w:t>
      </w:r>
      <w:r w:rsidRPr="007D7A89">
        <w:rPr>
          <w:rFonts w:ascii="Times New Roman" w:hAnsi="Times New Roman" w:cs="Times New Roman"/>
          <w:sz w:val="24"/>
          <w:szCs w:val="24"/>
        </w:rPr>
        <w:t>express</w:t>
      </w:r>
      <w:r w:rsidR="00DB13F3">
        <w:rPr>
          <w:rFonts w:ascii="Times New Roman" w:hAnsi="Times New Roman" w:cs="Times New Roman"/>
          <w:sz w:val="24"/>
          <w:szCs w:val="24"/>
        </w:rPr>
        <w:t>ing</w:t>
      </w:r>
      <w:r w:rsidRPr="007D7A89">
        <w:rPr>
          <w:rFonts w:ascii="Times New Roman" w:hAnsi="Times New Roman" w:cs="Times New Roman"/>
          <w:sz w:val="24"/>
          <w:szCs w:val="24"/>
        </w:rPr>
        <w:t xml:space="preserve"> </w:t>
      </w:r>
      <w:r w:rsidR="00DB13F3">
        <w:rPr>
          <w:rFonts w:ascii="Times New Roman" w:hAnsi="Times New Roman" w:cs="Times New Roman"/>
          <w:sz w:val="24"/>
          <w:szCs w:val="24"/>
        </w:rPr>
        <w:t xml:space="preserve">misguided </w:t>
      </w:r>
      <w:r w:rsidR="00D9501F">
        <w:rPr>
          <w:rFonts w:ascii="Times New Roman" w:hAnsi="Times New Roman" w:cs="Times New Roman"/>
          <w:sz w:val="24"/>
          <w:szCs w:val="24"/>
        </w:rPr>
        <w:t>notions</w:t>
      </w:r>
      <w:r w:rsidRPr="007D7A89">
        <w:rPr>
          <w:rFonts w:ascii="Times New Roman" w:hAnsi="Times New Roman" w:cs="Times New Roman"/>
          <w:sz w:val="24"/>
          <w:szCs w:val="24"/>
        </w:rPr>
        <w:t xml:space="preserve"> about “separation of church and state</w:t>
      </w:r>
      <w:r w:rsidR="00DB13F3">
        <w:rPr>
          <w:rFonts w:ascii="Times New Roman" w:hAnsi="Times New Roman" w:cs="Times New Roman"/>
          <w:sz w:val="24"/>
          <w:szCs w:val="24"/>
        </w:rPr>
        <w:t>.</w:t>
      </w:r>
      <w:r w:rsidRPr="007D7A89">
        <w:rPr>
          <w:rFonts w:ascii="Times New Roman" w:hAnsi="Times New Roman" w:cs="Times New Roman"/>
          <w:sz w:val="24"/>
          <w:szCs w:val="24"/>
        </w:rPr>
        <w:t>” Many of th</w:t>
      </w:r>
      <w:r w:rsidR="00C25F23" w:rsidRPr="007D7A89">
        <w:rPr>
          <w:rFonts w:ascii="Times New Roman" w:hAnsi="Times New Roman" w:cs="Times New Roman"/>
          <w:sz w:val="24"/>
          <w:szCs w:val="24"/>
        </w:rPr>
        <w:t>o</w:t>
      </w:r>
      <w:r w:rsidRPr="007D7A89">
        <w:rPr>
          <w:rFonts w:ascii="Times New Roman" w:hAnsi="Times New Roman" w:cs="Times New Roman"/>
          <w:sz w:val="24"/>
          <w:szCs w:val="24"/>
        </w:rPr>
        <w:t xml:space="preserve">se </w:t>
      </w:r>
      <w:r w:rsidR="00EA47C2">
        <w:rPr>
          <w:rFonts w:ascii="Times New Roman" w:hAnsi="Times New Roman" w:cs="Times New Roman"/>
          <w:sz w:val="24"/>
          <w:szCs w:val="24"/>
        </w:rPr>
        <w:t xml:space="preserve">opponents </w:t>
      </w:r>
      <w:r w:rsidRPr="007D7A89">
        <w:rPr>
          <w:rFonts w:ascii="Times New Roman" w:hAnsi="Times New Roman" w:cs="Times New Roman"/>
          <w:sz w:val="24"/>
          <w:szCs w:val="24"/>
        </w:rPr>
        <w:t xml:space="preserve">suggest that </w:t>
      </w:r>
      <w:r w:rsidR="00D9501F" w:rsidRPr="00D9501F">
        <w:rPr>
          <w:rFonts w:ascii="Times New Roman" w:hAnsi="Times New Roman" w:cs="Times New Roman"/>
          <w:i/>
          <w:iCs/>
          <w:sz w:val="24"/>
          <w:szCs w:val="24"/>
        </w:rPr>
        <w:t>separation of church and state</w:t>
      </w:r>
      <w:r w:rsidR="00D9501F">
        <w:rPr>
          <w:rFonts w:ascii="Times New Roman" w:hAnsi="Times New Roman" w:cs="Times New Roman"/>
          <w:sz w:val="24"/>
          <w:szCs w:val="24"/>
        </w:rPr>
        <w:t xml:space="preserve"> </w:t>
      </w:r>
      <w:r w:rsidRPr="007D7A89">
        <w:rPr>
          <w:rFonts w:ascii="Times New Roman" w:hAnsi="Times New Roman" w:cs="Times New Roman"/>
          <w:sz w:val="24"/>
          <w:szCs w:val="24"/>
        </w:rPr>
        <w:t>means that our public schools must thoroughly cleanse</w:t>
      </w:r>
      <w:r w:rsidR="00DB13F3">
        <w:rPr>
          <w:rFonts w:ascii="Times New Roman" w:hAnsi="Times New Roman" w:cs="Times New Roman"/>
          <w:sz w:val="24"/>
          <w:szCs w:val="24"/>
        </w:rPr>
        <w:t xml:space="preserve"> </w:t>
      </w:r>
      <w:r w:rsidR="001677B9">
        <w:rPr>
          <w:rFonts w:ascii="Times New Roman" w:hAnsi="Times New Roman" w:cs="Times New Roman"/>
          <w:sz w:val="24"/>
          <w:szCs w:val="24"/>
        </w:rPr>
        <w:t>them</w:t>
      </w:r>
      <w:r w:rsidR="00DB13F3">
        <w:rPr>
          <w:rFonts w:ascii="Times New Roman" w:hAnsi="Times New Roman" w:cs="Times New Roman"/>
          <w:sz w:val="24"/>
          <w:szCs w:val="24"/>
        </w:rPr>
        <w:t>sel</w:t>
      </w:r>
      <w:r w:rsidR="001677B9">
        <w:rPr>
          <w:rFonts w:ascii="Times New Roman" w:hAnsi="Times New Roman" w:cs="Times New Roman"/>
          <w:sz w:val="24"/>
          <w:szCs w:val="24"/>
        </w:rPr>
        <w:t>ves</w:t>
      </w:r>
      <w:r w:rsidRPr="007D7A89">
        <w:rPr>
          <w:rFonts w:ascii="Times New Roman" w:hAnsi="Times New Roman" w:cs="Times New Roman"/>
          <w:sz w:val="24"/>
          <w:szCs w:val="24"/>
        </w:rPr>
        <w:t xml:space="preserve"> </w:t>
      </w:r>
      <w:r w:rsidR="00DB13F3">
        <w:rPr>
          <w:rFonts w:ascii="Times New Roman" w:hAnsi="Times New Roman" w:cs="Times New Roman"/>
          <w:sz w:val="24"/>
          <w:szCs w:val="24"/>
        </w:rPr>
        <w:t xml:space="preserve">of </w:t>
      </w:r>
      <w:r w:rsidRPr="007D7A89">
        <w:rPr>
          <w:rFonts w:ascii="Times New Roman" w:hAnsi="Times New Roman" w:cs="Times New Roman"/>
          <w:sz w:val="24"/>
          <w:szCs w:val="24"/>
        </w:rPr>
        <w:t xml:space="preserve">any reference or acknowledgement of religion. </w:t>
      </w:r>
      <w:r w:rsidR="00EA47C2">
        <w:rPr>
          <w:rFonts w:ascii="Times New Roman" w:hAnsi="Times New Roman" w:cs="Times New Roman"/>
          <w:sz w:val="24"/>
          <w:szCs w:val="24"/>
        </w:rPr>
        <w:t xml:space="preserve">Some people </w:t>
      </w:r>
      <w:r w:rsidR="001677B9">
        <w:rPr>
          <w:rFonts w:ascii="Times New Roman" w:eastAsia="Times New Roman" w:hAnsi="Times New Roman" w:cs="Times New Roman"/>
          <w:color w:val="000000"/>
          <w:sz w:val="24"/>
          <w:szCs w:val="24"/>
        </w:rPr>
        <w:t xml:space="preserve">even </w:t>
      </w:r>
      <w:r w:rsidR="00EA47C2">
        <w:rPr>
          <w:rFonts w:ascii="Times New Roman" w:eastAsia="Times New Roman" w:hAnsi="Times New Roman" w:cs="Times New Roman"/>
          <w:color w:val="000000"/>
          <w:sz w:val="24"/>
          <w:szCs w:val="24"/>
        </w:rPr>
        <w:t xml:space="preserve">continue to </w:t>
      </w:r>
      <w:r w:rsidR="001677B9">
        <w:rPr>
          <w:rFonts w:ascii="Times New Roman" w:eastAsia="Times New Roman" w:hAnsi="Times New Roman" w:cs="Times New Roman"/>
          <w:color w:val="000000"/>
          <w:sz w:val="24"/>
          <w:szCs w:val="24"/>
        </w:rPr>
        <w:t>vocalize the misguided idea</w:t>
      </w:r>
      <w:r w:rsidR="001677B9" w:rsidRPr="007D7A89">
        <w:rPr>
          <w:rFonts w:ascii="Times New Roman" w:eastAsia="Times New Roman" w:hAnsi="Times New Roman" w:cs="Times New Roman"/>
          <w:color w:val="000000"/>
          <w:sz w:val="24"/>
          <w:szCs w:val="24"/>
        </w:rPr>
        <w:t xml:space="preserve"> that the Supreme Court </w:t>
      </w:r>
      <w:r w:rsidR="001677B9">
        <w:rPr>
          <w:rFonts w:ascii="Times New Roman" w:eastAsia="Times New Roman" w:hAnsi="Times New Roman" w:cs="Times New Roman"/>
          <w:color w:val="000000"/>
          <w:sz w:val="24"/>
          <w:szCs w:val="24"/>
        </w:rPr>
        <w:t xml:space="preserve">actually </w:t>
      </w:r>
      <w:r w:rsidR="001677B9" w:rsidRPr="007D7A89">
        <w:rPr>
          <w:rFonts w:ascii="Times New Roman" w:eastAsia="Times New Roman" w:hAnsi="Times New Roman" w:cs="Times New Roman"/>
          <w:color w:val="000000"/>
          <w:sz w:val="24"/>
          <w:szCs w:val="24"/>
        </w:rPr>
        <w:t>removed the Bible from schools</w:t>
      </w:r>
      <w:r w:rsidR="001677B9">
        <w:rPr>
          <w:rFonts w:ascii="Times New Roman" w:eastAsia="Times New Roman" w:hAnsi="Times New Roman" w:cs="Times New Roman"/>
          <w:color w:val="000000"/>
          <w:sz w:val="24"/>
          <w:szCs w:val="24"/>
        </w:rPr>
        <w:t xml:space="preserve"> in the 1960s</w:t>
      </w:r>
      <w:r w:rsidR="00EA47C2">
        <w:rPr>
          <w:rFonts w:ascii="Times New Roman" w:eastAsia="Times New Roman" w:hAnsi="Times New Roman" w:cs="Times New Roman"/>
          <w:color w:val="000000"/>
          <w:sz w:val="24"/>
          <w:szCs w:val="24"/>
        </w:rPr>
        <w:t xml:space="preserve">, although </w:t>
      </w:r>
      <w:r w:rsidR="00046AFB" w:rsidRPr="007D7A89">
        <w:rPr>
          <w:rFonts w:ascii="Times New Roman" w:eastAsia="Times New Roman" w:hAnsi="Times New Roman" w:cs="Times New Roman"/>
          <w:color w:val="000000"/>
          <w:sz w:val="24"/>
          <w:szCs w:val="24"/>
        </w:rPr>
        <w:t xml:space="preserve">that </w:t>
      </w:r>
      <w:r w:rsidR="00EA47C2">
        <w:rPr>
          <w:rFonts w:ascii="Times New Roman" w:eastAsia="Times New Roman" w:hAnsi="Times New Roman" w:cs="Times New Roman"/>
          <w:color w:val="000000"/>
          <w:sz w:val="24"/>
          <w:szCs w:val="24"/>
        </w:rPr>
        <w:t>perspective</w:t>
      </w:r>
      <w:r w:rsidR="00046AFB" w:rsidRPr="007D7A89">
        <w:rPr>
          <w:rFonts w:ascii="Times New Roman" w:eastAsia="Times New Roman" w:hAnsi="Times New Roman" w:cs="Times New Roman"/>
          <w:color w:val="000000"/>
          <w:sz w:val="24"/>
          <w:szCs w:val="24"/>
        </w:rPr>
        <w:t xml:space="preserve"> represents a m</w:t>
      </w:r>
      <w:r w:rsidR="00D9501F">
        <w:rPr>
          <w:rFonts w:ascii="Times New Roman" w:eastAsia="Times New Roman" w:hAnsi="Times New Roman" w:cs="Times New Roman"/>
          <w:color w:val="000000"/>
          <w:sz w:val="24"/>
          <w:szCs w:val="24"/>
        </w:rPr>
        <w:t>isguided</w:t>
      </w:r>
      <w:r w:rsidR="00046AFB" w:rsidRPr="007D7A89">
        <w:rPr>
          <w:rFonts w:ascii="Times New Roman" w:eastAsia="Times New Roman" w:hAnsi="Times New Roman" w:cs="Times New Roman"/>
          <w:color w:val="000000"/>
          <w:sz w:val="24"/>
          <w:szCs w:val="24"/>
        </w:rPr>
        <w:t xml:space="preserve"> understanding of the law. </w:t>
      </w:r>
      <w:r w:rsidR="001677B9" w:rsidRPr="007D7A89">
        <w:rPr>
          <w:rFonts w:ascii="Times New Roman" w:hAnsi="Times New Roman" w:cs="Times New Roman"/>
          <w:sz w:val="24"/>
          <w:szCs w:val="24"/>
        </w:rPr>
        <w:t xml:space="preserve">As a parent of a student who had the opportunity to take a </w:t>
      </w:r>
      <w:r w:rsidR="001677B9" w:rsidRPr="007D7A89">
        <w:rPr>
          <w:rFonts w:ascii="Times New Roman" w:hAnsi="Times New Roman" w:cs="Times New Roman"/>
          <w:i/>
          <w:iCs/>
          <w:sz w:val="24"/>
          <w:szCs w:val="24"/>
        </w:rPr>
        <w:t>Bible as Literature</w:t>
      </w:r>
      <w:r w:rsidR="001677B9" w:rsidRPr="007D7A89">
        <w:rPr>
          <w:rFonts w:ascii="Times New Roman" w:hAnsi="Times New Roman" w:cs="Times New Roman"/>
          <w:sz w:val="24"/>
          <w:szCs w:val="24"/>
        </w:rPr>
        <w:t xml:space="preserve"> class </w:t>
      </w:r>
      <w:r w:rsidR="00EA47C2">
        <w:rPr>
          <w:rFonts w:ascii="Times New Roman" w:hAnsi="Times New Roman" w:cs="Times New Roman"/>
          <w:sz w:val="24"/>
          <w:szCs w:val="24"/>
        </w:rPr>
        <w:t>in high school</w:t>
      </w:r>
      <w:r w:rsidR="001677B9" w:rsidRPr="007D7A89">
        <w:rPr>
          <w:rFonts w:ascii="Times New Roman" w:hAnsi="Times New Roman" w:cs="Times New Roman"/>
          <w:sz w:val="24"/>
          <w:szCs w:val="24"/>
        </w:rPr>
        <w:t>, I’m glad that such a misguided view of the relationship between schools and religion does not represent reality under the history and tradition of the First Amendment.</w:t>
      </w:r>
      <w:r w:rsidR="001677B9">
        <w:t xml:space="preserve"> </w:t>
      </w:r>
      <w:r w:rsidR="00046AFB" w:rsidRPr="007D7A89">
        <w:rPr>
          <w:rFonts w:ascii="Times New Roman" w:eastAsia="Times New Roman" w:hAnsi="Times New Roman" w:cs="Times New Roman"/>
          <w:color w:val="000000"/>
          <w:sz w:val="24"/>
          <w:szCs w:val="24"/>
        </w:rPr>
        <w:t>In th</w:t>
      </w:r>
      <w:r w:rsidR="001677B9">
        <w:rPr>
          <w:rFonts w:ascii="Times New Roman" w:eastAsia="Times New Roman" w:hAnsi="Times New Roman" w:cs="Times New Roman"/>
          <w:color w:val="000000"/>
          <w:sz w:val="24"/>
          <w:szCs w:val="24"/>
        </w:rPr>
        <w:t>e</w:t>
      </w:r>
      <w:r w:rsidR="00046AFB" w:rsidRPr="007D7A89">
        <w:rPr>
          <w:rFonts w:ascii="Times New Roman" w:eastAsia="Times New Roman" w:hAnsi="Times New Roman" w:cs="Times New Roman"/>
          <w:color w:val="000000"/>
          <w:sz w:val="24"/>
          <w:szCs w:val="24"/>
        </w:rPr>
        <w:t xml:space="preserve"> </w:t>
      </w:r>
      <w:r w:rsidR="0091104C">
        <w:rPr>
          <w:rFonts w:ascii="Times New Roman" w:eastAsia="Times New Roman" w:hAnsi="Times New Roman" w:cs="Times New Roman"/>
          <w:color w:val="000000"/>
          <w:sz w:val="24"/>
          <w:szCs w:val="24"/>
        </w:rPr>
        <w:t xml:space="preserve">specific </w:t>
      </w:r>
      <w:r w:rsidR="00EA47C2">
        <w:rPr>
          <w:rFonts w:ascii="Times New Roman" w:eastAsia="Times New Roman" w:hAnsi="Times New Roman" w:cs="Times New Roman"/>
          <w:color w:val="000000"/>
          <w:sz w:val="24"/>
          <w:szCs w:val="24"/>
        </w:rPr>
        <w:t xml:space="preserve">Supreme Court </w:t>
      </w:r>
      <w:r w:rsidR="00046AFB" w:rsidRPr="007D7A89">
        <w:rPr>
          <w:rFonts w:ascii="Times New Roman" w:eastAsia="Times New Roman" w:hAnsi="Times New Roman" w:cs="Times New Roman"/>
          <w:color w:val="000000"/>
          <w:sz w:val="24"/>
          <w:szCs w:val="24"/>
        </w:rPr>
        <w:t>case</w:t>
      </w:r>
      <w:r w:rsidR="001677B9">
        <w:rPr>
          <w:rFonts w:ascii="Times New Roman" w:eastAsia="Times New Roman" w:hAnsi="Times New Roman" w:cs="Times New Roman"/>
          <w:color w:val="000000"/>
          <w:sz w:val="24"/>
          <w:szCs w:val="24"/>
        </w:rPr>
        <w:t xml:space="preserve"> </w:t>
      </w:r>
      <w:r w:rsidR="00EA47C2">
        <w:rPr>
          <w:rFonts w:ascii="Times New Roman" w:eastAsia="Times New Roman" w:hAnsi="Times New Roman" w:cs="Times New Roman"/>
          <w:color w:val="000000"/>
          <w:sz w:val="24"/>
          <w:szCs w:val="24"/>
        </w:rPr>
        <w:t xml:space="preserve">often </w:t>
      </w:r>
      <w:r w:rsidR="001677B9">
        <w:rPr>
          <w:rFonts w:ascii="Times New Roman" w:eastAsia="Times New Roman" w:hAnsi="Times New Roman" w:cs="Times New Roman"/>
          <w:color w:val="000000"/>
          <w:sz w:val="24"/>
          <w:szCs w:val="24"/>
        </w:rPr>
        <w:t>referenced</w:t>
      </w:r>
      <w:r w:rsidR="00046AFB" w:rsidRPr="007D7A89">
        <w:rPr>
          <w:rFonts w:ascii="Times New Roman" w:eastAsia="Times New Roman" w:hAnsi="Times New Roman" w:cs="Times New Roman"/>
          <w:color w:val="000000"/>
          <w:sz w:val="24"/>
          <w:szCs w:val="24"/>
        </w:rPr>
        <w:t xml:space="preserve">, the Court actually said the following: </w:t>
      </w:r>
    </w:p>
    <w:p w14:paraId="73004548" w14:textId="27373C3E" w:rsidR="00762E62" w:rsidRPr="007D7A89" w:rsidRDefault="0091104C" w:rsidP="00400CF7">
      <w:pPr>
        <w:spacing w:after="120" w:line="240" w:lineRule="auto"/>
        <w:ind w:left="720" w:right="720"/>
        <w:jc w:val="both"/>
        <w:rPr>
          <w:rFonts w:ascii="Times New Roman" w:eastAsia="Times New Roman" w:hAnsi="Times New Roman" w:cs="Times New Roman"/>
          <w:color w:val="000000"/>
          <w:sz w:val="24"/>
          <w:szCs w:val="24"/>
        </w:rPr>
      </w:pPr>
      <w:r>
        <w:rPr>
          <w:rFonts w:ascii="Times New Roman" w:hAnsi="Times New Roman" w:cs="Times New Roman"/>
          <w:i/>
          <w:iCs/>
          <w:color w:val="000000"/>
          <w:sz w:val="24"/>
          <w:szCs w:val="24"/>
          <w:shd w:val="clear" w:color="auto" w:fill="FFFFFF"/>
        </w:rPr>
        <w:t>[I]</w:t>
      </w:r>
      <w:r w:rsidR="00762E62" w:rsidRPr="007D7A89">
        <w:rPr>
          <w:rFonts w:ascii="Times New Roman" w:hAnsi="Times New Roman" w:cs="Times New Roman"/>
          <w:i/>
          <w:iCs/>
          <w:color w:val="000000"/>
          <w:sz w:val="24"/>
          <w:szCs w:val="24"/>
          <w:shd w:val="clear" w:color="auto" w:fill="FFFFFF"/>
        </w:rPr>
        <w:t>t might well be said that one's education is not complete without a study of comparative religion or the history of religion and its relationship to the advancement of civilization. It certainly may be said that the Bible is worthy of study for its literary and historic qualities. Nothing we have said here indicates that such study of the Bible or of religion, when presented objectively as part of a secular program of education, may not be effected consistently with the First Amendment.</w:t>
      </w:r>
      <w:r w:rsidR="00046AFB" w:rsidRPr="007D7A89">
        <w:rPr>
          <w:rStyle w:val="FootnoteReference"/>
          <w:rFonts w:ascii="Times New Roman" w:hAnsi="Times New Roman" w:cs="Times New Roman"/>
          <w:i/>
          <w:iCs/>
          <w:color w:val="000000"/>
          <w:sz w:val="24"/>
          <w:szCs w:val="24"/>
          <w:shd w:val="clear" w:color="auto" w:fill="FFFFFF"/>
        </w:rPr>
        <w:footnoteReference w:id="2"/>
      </w:r>
      <w:r w:rsidR="00762E62" w:rsidRPr="007D7A89">
        <w:rPr>
          <w:rFonts w:ascii="Times New Roman" w:hAnsi="Times New Roman" w:cs="Times New Roman"/>
          <w:i/>
          <w:iCs/>
          <w:color w:val="000000"/>
          <w:sz w:val="24"/>
          <w:szCs w:val="24"/>
          <w:shd w:val="clear" w:color="auto" w:fill="FFFFFF"/>
        </w:rPr>
        <w:t> </w:t>
      </w:r>
    </w:p>
    <w:p w14:paraId="74AAAFA8" w14:textId="2B2C6852" w:rsidR="00B674E3" w:rsidRPr="007D7A89" w:rsidRDefault="00B674E3" w:rsidP="00400CF7">
      <w:pPr>
        <w:pStyle w:val="NormalWeb"/>
        <w:shd w:val="clear" w:color="auto" w:fill="FFFFFF"/>
        <w:spacing w:before="0" w:beforeAutospacing="0" w:after="120" w:afterAutospacing="0"/>
        <w:ind w:firstLine="720"/>
        <w:jc w:val="both"/>
        <w:rPr>
          <w:color w:val="000000" w:themeColor="text1"/>
        </w:rPr>
      </w:pPr>
      <w:r w:rsidRPr="007D7A89">
        <w:rPr>
          <w:color w:val="000000" w:themeColor="text1"/>
        </w:rPr>
        <w:t>More directly on point</w:t>
      </w:r>
      <w:r w:rsidR="0091104C">
        <w:rPr>
          <w:color w:val="000000" w:themeColor="text1"/>
        </w:rPr>
        <w:t xml:space="preserve"> regarding </w:t>
      </w:r>
      <w:r w:rsidRPr="007D7A89">
        <w:rPr>
          <w:color w:val="000000" w:themeColor="text1"/>
        </w:rPr>
        <w:t xml:space="preserve">concerns about </w:t>
      </w:r>
      <w:r w:rsidRPr="007D7A89">
        <w:rPr>
          <w:i/>
          <w:iCs/>
          <w:color w:val="000000" w:themeColor="text1"/>
        </w:rPr>
        <w:t>separation of church and state</w:t>
      </w:r>
      <w:r w:rsidRPr="007D7A89">
        <w:rPr>
          <w:color w:val="000000" w:themeColor="text1"/>
        </w:rPr>
        <w:t xml:space="preserve"> is the following</w:t>
      </w:r>
      <w:r w:rsidR="00731A92" w:rsidRPr="007D7A89">
        <w:rPr>
          <w:color w:val="000000" w:themeColor="text1"/>
        </w:rPr>
        <w:t xml:space="preserve"> </w:t>
      </w:r>
      <w:r w:rsidRPr="007D7A89">
        <w:rPr>
          <w:color w:val="000000" w:themeColor="text1"/>
        </w:rPr>
        <w:t xml:space="preserve">clarification from the Supreme Court: </w:t>
      </w:r>
    </w:p>
    <w:p w14:paraId="618033AA" w14:textId="556C2BD5" w:rsidR="00EE6323" w:rsidRDefault="00400CF7" w:rsidP="00400CF7">
      <w:pPr>
        <w:pStyle w:val="NormalWeb"/>
        <w:shd w:val="clear" w:color="auto" w:fill="FFFFFF"/>
        <w:spacing w:before="0" w:beforeAutospacing="0" w:after="120" w:afterAutospacing="0"/>
        <w:ind w:left="720" w:right="720"/>
        <w:jc w:val="both"/>
        <w:rPr>
          <w:i/>
          <w:iCs/>
          <w:color w:val="000000" w:themeColor="text1"/>
        </w:rPr>
      </w:pPr>
      <w:r w:rsidRPr="007D7A89">
        <w:rPr>
          <w:i/>
          <w:iCs/>
          <w:color w:val="000000" w:themeColor="text1"/>
        </w:rPr>
        <w:t xml:space="preserve">The Court has sometimes described the Religion Clauses as erecting a “wall” between church and state . . . . </w:t>
      </w:r>
      <w:r w:rsidR="00EE6323" w:rsidRPr="007D7A89">
        <w:rPr>
          <w:i/>
          <w:iCs/>
          <w:color w:val="000000" w:themeColor="text1"/>
        </w:rPr>
        <w:t>The concept of a “wall” of separation is a useful figure of speech probably deriving from views of Thomas Jefferson. The metaphor has served as a reminder that the Establishment Clause forbids an established church or anything approaching it. But the metaphor itself is not a wholly accurate description of the practical aspects of the relationship that in fact exists between church and state.</w:t>
      </w:r>
      <w:r>
        <w:rPr>
          <w:i/>
          <w:iCs/>
          <w:color w:val="000000" w:themeColor="text1"/>
        </w:rPr>
        <w:t xml:space="preserve"> . . . </w:t>
      </w:r>
      <w:r w:rsidR="00EE6323" w:rsidRPr="007D7A89">
        <w:rPr>
          <w:i/>
          <w:iCs/>
          <w:color w:val="000000" w:themeColor="text1"/>
        </w:rPr>
        <w:t xml:space="preserve">No significant segment of our society, and no institution within it, can exist in a vacuum or in total or absolute isolation from all the other parts, much less from government. “It has never been thought either possible or desirable to enforce a regime of total separation. . . .” </w:t>
      </w:r>
      <w:r w:rsidR="00EE6323" w:rsidRPr="007D7A89">
        <w:rPr>
          <w:b/>
          <w:bCs/>
          <w:i/>
          <w:iCs/>
          <w:color w:val="000000" w:themeColor="text1"/>
        </w:rPr>
        <w:t>Nor does the Constitution require complete separation of church and state; it affirmatively mandates accommodation, not merely tolerance, of all religions, and forbids hostility toward any</w:t>
      </w:r>
      <w:r w:rsidR="00EE6323" w:rsidRPr="007D7A89">
        <w:rPr>
          <w:i/>
          <w:iCs/>
          <w:color w:val="000000" w:themeColor="text1"/>
        </w:rPr>
        <w:t xml:space="preserve">. . . </w:t>
      </w:r>
      <w:r w:rsidR="00731A92" w:rsidRPr="007D7A89">
        <w:rPr>
          <w:i/>
          <w:iCs/>
          <w:color w:val="000000" w:themeColor="text1"/>
        </w:rPr>
        <w:t>(emphasis added).</w:t>
      </w:r>
      <w:r w:rsidR="00B674E3" w:rsidRPr="007D7A89">
        <w:rPr>
          <w:rStyle w:val="FootnoteReference"/>
          <w:i/>
          <w:iCs/>
          <w:color w:val="000000" w:themeColor="text1"/>
        </w:rPr>
        <w:footnoteReference w:id="3"/>
      </w:r>
    </w:p>
    <w:p w14:paraId="3217201C" w14:textId="35F5331E" w:rsidR="00807E3B" w:rsidRPr="00807E3B" w:rsidRDefault="00807E3B" w:rsidP="00400CF7">
      <w:pPr>
        <w:pStyle w:val="NormalWeb"/>
        <w:shd w:val="clear" w:color="auto" w:fill="FFFFFF"/>
        <w:spacing w:before="0" w:beforeAutospacing="0" w:after="120" w:afterAutospacing="0"/>
        <w:ind w:right="720"/>
        <w:jc w:val="both"/>
        <w:rPr>
          <w:color w:val="000000" w:themeColor="text1"/>
        </w:rPr>
      </w:pPr>
      <w:r>
        <w:rPr>
          <w:color w:val="000000" w:themeColor="text1"/>
        </w:rPr>
        <w:tab/>
        <w:t>The law is clear, public schools are not religion free zones</w:t>
      </w:r>
      <w:r w:rsidR="00BD4ED0">
        <w:rPr>
          <w:color w:val="000000" w:themeColor="text1"/>
        </w:rPr>
        <w:t xml:space="preserve"> and, as schools for the </w:t>
      </w:r>
      <w:r w:rsidR="00BD4ED0" w:rsidRPr="00BD4ED0">
        <w:rPr>
          <w:i/>
          <w:iCs/>
          <w:color w:val="000000" w:themeColor="text1"/>
        </w:rPr>
        <w:t>public</w:t>
      </w:r>
      <w:r w:rsidR="00BD4ED0">
        <w:rPr>
          <w:color w:val="000000" w:themeColor="text1"/>
        </w:rPr>
        <w:t xml:space="preserve">, they must accommodate </w:t>
      </w:r>
      <w:r w:rsidR="001B2A70">
        <w:rPr>
          <w:color w:val="000000" w:themeColor="text1"/>
        </w:rPr>
        <w:t xml:space="preserve">the </w:t>
      </w:r>
      <w:r w:rsidR="00BD4ED0">
        <w:rPr>
          <w:color w:val="000000" w:themeColor="text1"/>
        </w:rPr>
        <w:t>religious</w:t>
      </w:r>
      <w:r w:rsidR="001B2A70">
        <w:rPr>
          <w:color w:val="000000" w:themeColor="text1"/>
        </w:rPr>
        <w:t xml:space="preserve"> freedoms</w:t>
      </w:r>
      <w:r w:rsidR="00BD4ED0">
        <w:rPr>
          <w:color w:val="000000" w:themeColor="text1"/>
        </w:rPr>
        <w:t xml:space="preserve"> </w:t>
      </w:r>
      <w:r w:rsidR="001B2A70">
        <w:rPr>
          <w:color w:val="000000" w:themeColor="text1"/>
        </w:rPr>
        <w:t>of</w:t>
      </w:r>
      <w:r w:rsidR="00BD4ED0">
        <w:rPr>
          <w:color w:val="000000" w:themeColor="text1"/>
        </w:rPr>
        <w:t xml:space="preserve"> those they serve</w:t>
      </w:r>
      <w:r>
        <w:rPr>
          <w:color w:val="000000" w:themeColor="text1"/>
        </w:rPr>
        <w:t>.</w:t>
      </w:r>
    </w:p>
    <w:p w14:paraId="2DEBD588" w14:textId="5C2217DA" w:rsidR="00C25F23" w:rsidRPr="007D7A89" w:rsidRDefault="00C25F23" w:rsidP="00EA47C2">
      <w:pPr>
        <w:spacing w:after="120" w:line="240" w:lineRule="auto"/>
        <w:jc w:val="center"/>
        <w:rPr>
          <w:rFonts w:ascii="Times New Roman" w:hAnsi="Times New Roman" w:cs="Times New Roman"/>
          <w:b/>
          <w:bCs/>
          <w:sz w:val="24"/>
          <w:szCs w:val="24"/>
          <w:u w:val="single"/>
        </w:rPr>
      </w:pPr>
      <w:r w:rsidRPr="007D7A89">
        <w:rPr>
          <w:rFonts w:ascii="Times New Roman" w:hAnsi="Times New Roman" w:cs="Times New Roman"/>
          <w:b/>
          <w:bCs/>
          <w:sz w:val="24"/>
          <w:szCs w:val="24"/>
          <w:u w:val="single"/>
        </w:rPr>
        <w:t>The Case for Release</w:t>
      </w:r>
      <w:r w:rsidR="00F53B45">
        <w:rPr>
          <w:rFonts w:ascii="Times New Roman" w:hAnsi="Times New Roman" w:cs="Times New Roman"/>
          <w:b/>
          <w:bCs/>
          <w:sz w:val="24"/>
          <w:szCs w:val="24"/>
          <w:u w:val="single"/>
        </w:rPr>
        <w:t>d</w:t>
      </w:r>
      <w:r w:rsidRPr="007D7A89">
        <w:rPr>
          <w:rFonts w:ascii="Times New Roman" w:hAnsi="Times New Roman" w:cs="Times New Roman"/>
          <w:b/>
          <w:bCs/>
          <w:sz w:val="24"/>
          <w:szCs w:val="24"/>
          <w:u w:val="single"/>
        </w:rPr>
        <w:t xml:space="preserve"> Time </w:t>
      </w:r>
      <w:r w:rsidR="00D9501F">
        <w:rPr>
          <w:rFonts w:ascii="Times New Roman" w:hAnsi="Times New Roman" w:cs="Times New Roman"/>
          <w:b/>
          <w:bCs/>
          <w:sz w:val="24"/>
          <w:szCs w:val="24"/>
          <w:u w:val="single"/>
        </w:rPr>
        <w:t xml:space="preserve">Moral </w:t>
      </w:r>
      <w:r w:rsidRPr="007D7A89">
        <w:rPr>
          <w:rFonts w:ascii="Times New Roman" w:hAnsi="Times New Roman" w:cs="Times New Roman"/>
          <w:b/>
          <w:bCs/>
          <w:sz w:val="24"/>
          <w:szCs w:val="24"/>
          <w:u w:val="single"/>
        </w:rPr>
        <w:t>Instruction</w:t>
      </w:r>
    </w:p>
    <w:p w14:paraId="526C0B52" w14:textId="514D0910" w:rsidR="00807E3B" w:rsidRDefault="00BD4ED0" w:rsidP="00400CF7">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One thing is undeniable </w:t>
      </w:r>
      <w:r w:rsidR="00EA47C2">
        <w:rPr>
          <w:rFonts w:ascii="Times New Roman" w:hAnsi="Times New Roman" w:cs="Times New Roman"/>
          <w:sz w:val="24"/>
          <w:szCs w:val="24"/>
        </w:rPr>
        <w:t xml:space="preserve">in </w:t>
      </w:r>
      <w:r>
        <w:rPr>
          <w:rFonts w:ascii="Times New Roman" w:hAnsi="Times New Roman" w:cs="Times New Roman"/>
          <w:sz w:val="24"/>
          <w:szCs w:val="24"/>
        </w:rPr>
        <w:t>communit</w:t>
      </w:r>
      <w:r w:rsidR="00EA47C2">
        <w:rPr>
          <w:rFonts w:ascii="Times New Roman" w:hAnsi="Times New Roman" w:cs="Times New Roman"/>
          <w:sz w:val="24"/>
          <w:szCs w:val="24"/>
        </w:rPr>
        <w:t xml:space="preserve">ies across the Commonwealth, </w:t>
      </w:r>
      <w:r>
        <w:rPr>
          <w:rFonts w:ascii="Times New Roman" w:hAnsi="Times New Roman" w:cs="Times New Roman"/>
          <w:sz w:val="24"/>
          <w:szCs w:val="24"/>
        </w:rPr>
        <w:t>p</w:t>
      </w:r>
      <w:r w:rsidR="00807E3B">
        <w:rPr>
          <w:rFonts w:ascii="Times New Roman" w:hAnsi="Times New Roman" w:cs="Times New Roman"/>
          <w:sz w:val="24"/>
          <w:szCs w:val="24"/>
        </w:rPr>
        <w:t xml:space="preserve">arents in </w:t>
      </w:r>
      <w:r w:rsidR="00EA47C2">
        <w:rPr>
          <w:rFonts w:ascii="Times New Roman" w:hAnsi="Times New Roman" w:cs="Times New Roman"/>
          <w:sz w:val="24"/>
          <w:szCs w:val="24"/>
        </w:rPr>
        <w:t xml:space="preserve">Kentucky </w:t>
      </w:r>
      <w:r w:rsidR="00807E3B">
        <w:rPr>
          <w:rFonts w:ascii="Times New Roman" w:hAnsi="Times New Roman" w:cs="Times New Roman"/>
          <w:sz w:val="24"/>
          <w:szCs w:val="24"/>
        </w:rPr>
        <w:t>recognize</w:t>
      </w:r>
      <w:r>
        <w:rPr>
          <w:rFonts w:ascii="Times New Roman" w:hAnsi="Times New Roman" w:cs="Times New Roman"/>
          <w:sz w:val="24"/>
          <w:szCs w:val="24"/>
        </w:rPr>
        <w:t xml:space="preserve"> the importance of</w:t>
      </w:r>
      <w:r w:rsidR="00807E3B">
        <w:rPr>
          <w:rFonts w:ascii="Times New Roman" w:hAnsi="Times New Roman" w:cs="Times New Roman"/>
          <w:sz w:val="24"/>
          <w:szCs w:val="24"/>
        </w:rPr>
        <w:t xml:space="preserve"> moral instruction. A</w:t>
      </w:r>
      <w:r>
        <w:rPr>
          <w:rFonts w:ascii="Times New Roman" w:hAnsi="Times New Roman" w:cs="Times New Roman"/>
          <w:sz w:val="24"/>
          <w:szCs w:val="24"/>
        </w:rPr>
        <w:t>s a result, the</w:t>
      </w:r>
      <w:r w:rsidR="00811CA7">
        <w:rPr>
          <w:rFonts w:ascii="Times New Roman" w:hAnsi="Times New Roman" w:cs="Times New Roman"/>
          <w:sz w:val="24"/>
          <w:szCs w:val="24"/>
        </w:rPr>
        <w:t>ir local</w:t>
      </w:r>
      <w:r>
        <w:rPr>
          <w:rFonts w:ascii="Times New Roman" w:hAnsi="Times New Roman" w:cs="Times New Roman"/>
          <w:sz w:val="24"/>
          <w:szCs w:val="24"/>
        </w:rPr>
        <w:t xml:space="preserve"> </w:t>
      </w:r>
      <w:r w:rsidR="00EA47C2">
        <w:rPr>
          <w:rFonts w:ascii="Times New Roman" w:hAnsi="Times New Roman" w:cs="Times New Roman"/>
          <w:sz w:val="24"/>
          <w:szCs w:val="24"/>
        </w:rPr>
        <w:t>school b</w:t>
      </w:r>
      <w:r>
        <w:rPr>
          <w:rFonts w:ascii="Times New Roman" w:hAnsi="Times New Roman" w:cs="Times New Roman"/>
          <w:sz w:val="24"/>
          <w:szCs w:val="24"/>
        </w:rPr>
        <w:t>oard</w:t>
      </w:r>
      <w:r w:rsidR="00EA47C2">
        <w:rPr>
          <w:rFonts w:ascii="Times New Roman" w:hAnsi="Times New Roman" w:cs="Times New Roman"/>
          <w:sz w:val="24"/>
          <w:szCs w:val="24"/>
        </w:rPr>
        <w:t>s</w:t>
      </w:r>
      <w:r>
        <w:rPr>
          <w:rFonts w:ascii="Times New Roman" w:hAnsi="Times New Roman" w:cs="Times New Roman"/>
          <w:sz w:val="24"/>
          <w:szCs w:val="24"/>
        </w:rPr>
        <w:t xml:space="preserve"> ha</w:t>
      </w:r>
      <w:r w:rsidR="00EA47C2">
        <w:rPr>
          <w:rFonts w:ascii="Times New Roman" w:hAnsi="Times New Roman" w:cs="Times New Roman"/>
          <w:sz w:val="24"/>
          <w:szCs w:val="24"/>
        </w:rPr>
        <w:t>ve</w:t>
      </w:r>
      <w:r>
        <w:rPr>
          <w:rFonts w:ascii="Times New Roman" w:hAnsi="Times New Roman" w:cs="Times New Roman"/>
          <w:sz w:val="24"/>
          <w:szCs w:val="24"/>
        </w:rPr>
        <w:t xml:space="preserve"> an obligation to </w:t>
      </w:r>
      <w:r w:rsidR="001B2A70">
        <w:rPr>
          <w:rFonts w:ascii="Times New Roman" w:hAnsi="Times New Roman" w:cs="Times New Roman"/>
          <w:sz w:val="24"/>
          <w:szCs w:val="24"/>
        </w:rPr>
        <w:t xml:space="preserve">consider parents’ requests and </w:t>
      </w:r>
      <w:r>
        <w:rPr>
          <w:rFonts w:ascii="Times New Roman" w:hAnsi="Times New Roman" w:cs="Times New Roman"/>
          <w:sz w:val="24"/>
          <w:szCs w:val="24"/>
        </w:rPr>
        <w:t xml:space="preserve">thoughtfully and legally accommodate moral instruction. </w:t>
      </w:r>
    </w:p>
    <w:p w14:paraId="3BB59018" w14:textId="022ED056" w:rsidR="00EE6323" w:rsidRPr="007D7A89" w:rsidRDefault="00FB7A7C" w:rsidP="00400CF7">
      <w:pPr>
        <w:spacing w:after="120"/>
        <w:ind w:firstLine="720"/>
        <w:jc w:val="both"/>
        <w:rPr>
          <w:rFonts w:ascii="Times New Roman" w:hAnsi="Times New Roman" w:cs="Times New Roman"/>
          <w:sz w:val="24"/>
          <w:szCs w:val="24"/>
        </w:rPr>
      </w:pPr>
      <w:r w:rsidRPr="007D7A89">
        <w:rPr>
          <w:rFonts w:ascii="Times New Roman" w:hAnsi="Times New Roman" w:cs="Times New Roman"/>
          <w:sz w:val="24"/>
          <w:szCs w:val="24"/>
        </w:rPr>
        <w:lastRenderedPageBreak/>
        <w:t>Nearly one hundred years ago, the Supreme Court acknowledged that “the child is not the mere creature of the State.”</w:t>
      </w:r>
      <w:r w:rsidRPr="007D7A89">
        <w:rPr>
          <w:rStyle w:val="FootnoteReference"/>
          <w:rFonts w:ascii="Times New Roman" w:hAnsi="Times New Roman" w:cs="Times New Roman"/>
          <w:sz w:val="24"/>
          <w:szCs w:val="24"/>
        </w:rPr>
        <w:footnoteReference w:id="4"/>
      </w:r>
      <w:r w:rsidRPr="007D7A89">
        <w:rPr>
          <w:rFonts w:ascii="Times New Roman" w:hAnsi="Times New Roman" w:cs="Times New Roman"/>
          <w:sz w:val="24"/>
          <w:szCs w:val="24"/>
        </w:rPr>
        <w:t xml:space="preserve"> Rather, the Constitution protects the fundamental right of parents to direct the care, upbringing, and education of their children.</w:t>
      </w:r>
      <w:r w:rsidRPr="007D7A89">
        <w:rPr>
          <w:rStyle w:val="FootnoteReference"/>
          <w:rFonts w:ascii="Times New Roman" w:hAnsi="Times New Roman" w:cs="Times New Roman"/>
          <w:sz w:val="24"/>
          <w:szCs w:val="24"/>
        </w:rPr>
        <w:footnoteReference w:id="5"/>
      </w:r>
      <w:r w:rsidRPr="007D7A89">
        <w:rPr>
          <w:rFonts w:ascii="Times New Roman" w:hAnsi="Times New Roman" w:cs="Times New Roman"/>
          <w:sz w:val="24"/>
          <w:szCs w:val="24"/>
        </w:rPr>
        <w:t xml:space="preserve"> </w:t>
      </w:r>
      <w:r w:rsidR="001B2A70">
        <w:rPr>
          <w:rFonts w:ascii="Times New Roman" w:hAnsi="Times New Roman" w:cs="Times New Roman"/>
          <w:sz w:val="24"/>
          <w:szCs w:val="24"/>
        </w:rPr>
        <w:t>Just this year, t</w:t>
      </w:r>
      <w:r w:rsidRPr="007D7A89">
        <w:rPr>
          <w:rFonts w:ascii="Times New Roman" w:hAnsi="Times New Roman" w:cs="Times New Roman"/>
          <w:sz w:val="24"/>
          <w:szCs w:val="24"/>
        </w:rPr>
        <w:t xml:space="preserve">he Supreme Court </w:t>
      </w:r>
      <w:r w:rsidR="001B2A70">
        <w:rPr>
          <w:rFonts w:ascii="Times New Roman" w:hAnsi="Times New Roman" w:cs="Times New Roman"/>
          <w:sz w:val="24"/>
          <w:szCs w:val="24"/>
        </w:rPr>
        <w:t xml:space="preserve">further </w:t>
      </w:r>
      <w:r w:rsidRPr="007D7A89">
        <w:rPr>
          <w:rFonts w:ascii="Times New Roman" w:hAnsi="Times New Roman" w:cs="Times New Roman"/>
          <w:sz w:val="24"/>
          <w:szCs w:val="24"/>
        </w:rPr>
        <w:t xml:space="preserve">explained that </w:t>
      </w:r>
      <w:r w:rsidR="00EE6323" w:rsidRPr="007D7A89">
        <w:rPr>
          <w:rFonts w:ascii="Times New Roman" w:hAnsi="Times New Roman" w:cs="Times New Roman"/>
          <w:sz w:val="24"/>
          <w:szCs w:val="24"/>
        </w:rPr>
        <w:t>the right of parents to direct the religious upbringing of their children “is not merely a right to teach religion in the confines of one’s own home. Rather, it extends to the choices that parents wish to make for their children outside the home</w:t>
      </w:r>
      <w:r w:rsidRPr="007D7A89">
        <w:rPr>
          <w:rFonts w:ascii="Times New Roman" w:hAnsi="Times New Roman" w:cs="Times New Roman"/>
          <w:sz w:val="24"/>
          <w:szCs w:val="24"/>
        </w:rPr>
        <w:t>,</w:t>
      </w:r>
      <w:r w:rsidR="00EE6323" w:rsidRPr="007D7A89">
        <w:rPr>
          <w:rFonts w:ascii="Times New Roman" w:hAnsi="Times New Roman" w:cs="Times New Roman"/>
          <w:sz w:val="24"/>
          <w:szCs w:val="24"/>
        </w:rPr>
        <w:t>”</w:t>
      </w:r>
      <w:r w:rsidRPr="007D7A89">
        <w:rPr>
          <w:rFonts w:ascii="Times New Roman" w:hAnsi="Times New Roman" w:cs="Times New Roman"/>
          <w:sz w:val="24"/>
          <w:szCs w:val="24"/>
        </w:rPr>
        <w:t xml:space="preserve"> including</w:t>
      </w:r>
      <w:r w:rsidR="00EE6323" w:rsidRPr="007D7A89">
        <w:rPr>
          <w:rFonts w:ascii="Times New Roman" w:hAnsi="Times New Roman" w:cs="Times New Roman"/>
          <w:sz w:val="24"/>
          <w:szCs w:val="24"/>
        </w:rPr>
        <w:t xml:space="preserve"> in public school</w:t>
      </w:r>
      <w:r w:rsidR="00807E3B">
        <w:rPr>
          <w:rFonts w:ascii="Times New Roman" w:hAnsi="Times New Roman" w:cs="Times New Roman"/>
          <w:sz w:val="24"/>
          <w:szCs w:val="24"/>
        </w:rPr>
        <w:t>.</w:t>
      </w:r>
      <w:r w:rsidRPr="007D7A89">
        <w:rPr>
          <w:rStyle w:val="FootnoteReference"/>
          <w:rFonts w:ascii="Times New Roman" w:hAnsi="Times New Roman" w:cs="Times New Roman"/>
          <w:sz w:val="24"/>
          <w:szCs w:val="24"/>
        </w:rPr>
        <w:footnoteReference w:id="6"/>
      </w:r>
      <w:r w:rsidRPr="007D7A89">
        <w:rPr>
          <w:rFonts w:ascii="Times New Roman" w:hAnsi="Times New Roman" w:cs="Times New Roman"/>
          <w:sz w:val="24"/>
          <w:szCs w:val="24"/>
        </w:rPr>
        <w:t xml:space="preserve"> </w:t>
      </w:r>
      <w:r w:rsidR="00EE6323" w:rsidRPr="007D7A89">
        <w:rPr>
          <w:rFonts w:ascii="Times New Roman" w:hAnsi="Times New Roman" w:cs="Times New Roman"/>
          <w:sz w:val="24"/>
          <w:szCs w:val="24"/>
        </w:rPr>
        <w:t>The Court further explained that parents cannot be forced to choose between the benefits of public school</w:t>
      </w:r>
      <w:r w:rsidR="00BD4ED0">
        <w:rPr>
          <w:rFonts w:ascii="Times New Roman" w:hAnsi="Times New Roman" w:cs="Times New Roman"/>
          <w:sz w:val="24"/>
          <w:szCs w:val="24"/>
        </w:rPr>
        <w:t xml:space="preserve"> and religious freedom</w:t>
      </w:r>
      <w:r w:rsidR="00EE6323" w:rsidRPr="007D7A89">
        <w:rPr>
          <w:rFonts w:ascii="Times New Roman" w:hAnsi="Times New Roman" w:cs="Times New Roman"/>
          <w:sz w:val="24"/>
          <w:szCs w:val="24"/>
        </w:rPr>
        <w:t xml:space="preserve">, meaning </w:t>
      </w:r>
      <w:r w:rsidR="001B2A70">
        <w:rPr>
          <w:rFonts w:ascii="Times New Roman" w:hAnsi="Times New Roman" w:cs="Times New Roman"/>
          <w:sz w:val="24"/>
          <w:szCs w:val="24"/>
        </w:rPr>
        <w:t xml:space="preserve">that schools cannot force parents </w:t>
      </w:r>
      <w:r w:rsidR="00EE6323" w:rsidRPr="007D7A89">
        <w:rPr>
          <w:rFonts w:ascii="Times New Roman" w:hAnsi="Times New Roman" w:cs="Times New Roman"/>
          <w:sz w:val="24"/>
          <w:szCs w:val="24"/>
        </w:rPr>
        <w:t xml:space="preserve">to leave public school for homeschool or private school simply to enjoy </w:t>
      </w:r>
      <w:r w:rsidR="001B2A70">
        <w:rPr>
          <w:rFonts w:ascii="Times New Roman" w:hAnsi="Times New Roman" w:cs="Times New Roman"/>
          <w:sz w:val="24"/>
          <w:szCs w:val="24"/>
        </w:rPr>
        <w:t xml:space="preserve">the </w:t>
      </w:r>
      <w:r w:rsidRPr="007D7A89">
        <w:rPr>
          <w:rFonts w:ascii="Times New Roman" w:hAnsi="Times New Roman" w:cs="Times New Roman"/>
          <w:sz w:val="24"/>
          <w:szCs w:val="24"/>
        </w:rPr>
        <w:t xml:space="preserve">religious </w:t>
      </w:r>
      <w:r w:rsidR="00EE6323" w:rsidRPr="007D7A89">
        <w:rPr>
          <w:rFonts w:ascii="Times New Roman" w:hAnsi="Times New Roman" w:cs="Times New Roman"/>
          <w:sz w:val="24"/>
          <w:szCs w:val="24"/>
        </w:rPr>
        <w:t xml:space="preserve">freedoms the First Amendment protects.  </w:t>
      </w:r>
    </w:p>
    <w:p w14:paraId="4572DEB9" w14:textId="67A72458" w:rsidR="00C25F23" w:rsidRPr="007D7A89" w:rsidRDefault="00C25F23" w:rsidP="00400CF7">
      <w:pPr>
        <w:spacing w:after="120"/>
        <w:jc w:val="both"/>
        <w:rPr>
          <w:rFonts w:ascii="Times New Roman" w:hAnsi="Times New Roman" w:cs="Times New Roman"/>
          <w:sz w:val="24"/>
          <w:szCs w:val="24"/>
        </w:rPr>
      </w:pPr>
      <w:r w:rsidRPr="007D7A89">
        <w:rPr>
          <w:rFonts w:ascii="Times New Roman" w:hAnsi="Times New Roman" w:cs="Times New Roman"/>
          <w:sz w:val="24"/>
          <w:szCs w:val="24"/>
        </w:rPr>
        <w:tab/>
      </w:r>
      <w:r w:rsidR="00807E3B">
        <w:rPr>
          <w:rFonts w:ascii="Times New Roman" w:hAnsi="Times New Roman" w:cs="Times New Roman"/>
          <w:sz w:val="24"/>
          <w:szCs w:val="24"/>
        </w:rPr>
        <w:t xml:space="preserve">Specifically regarding </w:t>
      </w:r>
      <w:r w:rsidRPr="007D7A89">
        <w:rPr>
          <w:rFonts w:ascii="Times New Roman" w:hAnsi="Times New Roman" w:cs="Times New Roman"/>
          <w:sz w:val="24"/>
          <w:szCs w:val="24"/>
        </w:rPr>
        <w:t>parents</w:t>
      </w:r>
      <w:r w:rsidR="00BD4ED0">
        <w:rPr>
          <w:rFonts w:ascii="Times New Roman" w:hAnsi="Times New Roman" w:cs="Times New Roman"/>
          <w:sz w:val="24"/>
          <w:szCs w:val="24"/>
        </w:rPr>
        <w:t>’</w:t>
      </w:r>
      <w:r w:rsidRPr="007D7A89">
        <w:rPr>
          <w:rFonts w:ascii="Times New Roman" w:hAnsi="Times New Roman" w:cs="Times New Roman"/>
          <w:sz w:val="24"/>
          <w:szCs w:val="24"/>
        </w:rPr>
        <w:t xml:space="preserve"> </w:t>
      </w:r>
      <w:r w:rsidR="00807E3B">
        <w:rPr>
          <w:rFonts w:ascii="Times New Roman" w:hAnsi="Times New Roman" w:cs="Times New Roman"/>
          <w:sz w:val="24"/>
          <w:szCs w:val="24"/>
        </w:rPr>
        <w:t xml:space="preserve">choice </w:t>
      </w:r>
      <w:r w:rsidR="007D7A89" w:rsidRPr="007D7A89">
        <w:rPr>
          <w:rFonts w:ascii="Times New Roman" w:hAnsi="Times New Roman" w:cs="Times New Roman"/>
          <w:sz w:val="24"/>
          <w:szCs w:val="24"/>
        </w:rPr>
        <w:t>to participate in release</w:t>
      </w:r>
      <w:r w:rsidR="00F53B45">
        <w:rPr>
          <w:rFonts w:ascii="Times New Roman" w:hAnsi="Times New Roman" w:cs="Times New Roman"/>
          <w:sz w:val="24"/>
          <w:szCs w:val="24"/>
        </w:rPr>
        <w:t>d</w:t>
      </w:r>
      <w:r w:rsidR="007D7A89" w:rsidRPr="007D7A89">
        <w:rPr>
          <w:rFonts w:ascii="Times New Roman" w:hAnsi="Times New Roman" w:cs="Times New Roman"/>
          <w:sz w:val="24"/>
          <w:szCs w:val="24"/>
        </w:rPr>
        <w:t xml:space="preserve"> time program</w:t>
      </w:r>
      <w:r w:rsidR="00F53B45">
        <w:rPr>
          <w:rFonts w:ascii="Times New Roman" w:hAnsi="Times New Roman" w:cs="Times New Roman"/>
          <w:sz w:val="24"/>
          <w:szCs w:val="24"/>
        </w:rPr>
        <w:t>m</w:t>
      </w:r>
      <w:r w:rsidR="007D7A89" w:rsidRPr="007D7A89">
        <w:rPr>
          <w:rFonts w:ascii="Times New Roman" w:hAnsi="Times New Roman" w:cs="Times New Roman"/>
          <w:sz w:val="24"/>
          <w:szCs w:val="24"/>
        </w:rPr>
        <w:t xml:space="preserve">ing for their children, the Supreme Court has given clear instruction about the law. In that regard, the </w:t>
      </w:r>
      <w:r w:rsidR="00571340">
        <w:rPr>
          <w:rFonts w:ascii="Times New Roman" w:hAnsi="Times New Roman" w:cs="Times New Roman"/>
          <w:sz w:val="24"/>
          <w:szCs w:val="24"/>
        </w:rPr>
        <w:t xml:space="preserve">Supreme </w:t>
      </w:r>
      <w:r w:rsidR="007D7A89" w:rsidRPr="007D7A89">
        <w:rPr>
          <w:rFonts w:ascii="Times New Roman" w:hAnsi="Times New Roman" w:cs="Times New Roman"/>
          <w:sz w:val="24"/>
          <w:szCs w:val="24"/>
        </w:rPr>
        <w:t>Court wrote:</w:t>
      </w:r>
    </w:p>
    <w:p w14:paraId="5DE333A3" w14:textId="708EDC43" w:rsidR="00807E3B" w:rsidRPr="00807E3B" w:rsidRDefault="00C25F23" w:rsidP="00F366FA">
      <w:pPr>
        <w:spacing w:after="120" w:line="240" w:lineRule="auto"/>
        <w:ind w:left="720" w:right="720"/>
        <w:jc w:val="both"/>
        <w:rPr>
          <w:rFonts w:ascii="Times New Roman" w:eastAsia="Times New Roman" w:hAnsi="Times New Roman" w:cs="Times New Roman"/>
          <w:i/>
          <w:iCs/>
          <w:sz w:val="24"/>
          <w:szCs w:val="24"/>
        </w:rPr>
      </w:pPr>
      <w:r w:rsidRPr="00C25F23">
        <w:rPr>
          <w:rFonts w:ascii="Times New Roman" w:eastAsia="Times New Roman" w:hAnsi="Times New Roman" w:cs="Times New Roman"/>
          <w:i/>
          <w:iCs/>
          <w:color w:val="000000"/>
          <w:sz w:val="24"/>
          <w:szCs w:val="24"/>
          <w:shd w:val="clear" w:color="auto" w:fill="FFFFFF"/>
        </w:rPr>
        <w:t>We are a religious people whose institutions presuppose a Supreme Being. We guarantee the freedom to worship as one chooses. We make room for as wide a variety of beliefs and creeds as the spiritual needs of man deem necessary. We sponsor an attitude on the part of government that shows no partiality to any one group and that lets each flourish according to the zeal of its adherents and the appeal of its dogma. When the state</w:t>
      </w:r>
      <w:r w:rsidRPr="007D7A89">
        <w:rPr>
          <w:rFonts w:ascii="Times New Roman" w:eastAsia="Times New Roman" w:hAnsi="Times New Roman" w:cs="Times New Roman"/>
          <w:i/>
          <w:iCs/>
          <w:sz w:val="24"/>
          <w:szCs w:val="24"/>
        </w:rPr>
        <w:t xml:space="preserve"> </w:t>
      </w:r>
      <w:r w:rsidRPr="007D7A89">
        <w:rPr>
          <w:rFonts w:ascii="Times New Roman" w:eastAsia="Times New Roman" w:hAnsi="Times New Roman" w:cs="Times New Roman"/>
          <w:i/>
          <w:iCs/>
          <w:color w:val="000000"/>
          <w:sz w:val="24"/>
          <w:szCs w:val="24"/>
          <w:shd w:val="clear" w:color="auto" w:fill="FFFFFF"/>
        </w:rPr>
        <w:t>encourages religious instruction or cooperates with religious authorities by adjusting the schedule of public events to sectarian needs, it follows the best of our traditions. For it then respects the religious nature of our people and accommodates the public service to their spiritual needs. To hold that it may not would be to find in the Constitution a requirement that the government show a callous indifference to religious groups. That would be preferring those who believe in no religion over those who do believe.</w:t>
      </w:r>
      <w:r w:rsidRPr="007D7A89">
        <w:rPr>
          <w:rStyle w:val="FootnoteReference"/>
          <w:rFonts w:ascii="Times New Roman" w:eastAsia="Times New Roman" w:hAnsi="Times New Roman" w:cs="Times New Roman"/>
          <w:i/>
          <w:iCs/>
          <w:color w:val="000000"/>
          <w:sz w:val="24"/>
          <w:szCs w:val="24"/>
          <w:shd w:val="clear" w:color="auto" w:fill="FFFFFF"/>
        </w:rPr>
        <w:footnoteReference w:id="7"/>
      </w:r>
      <w:r w:rsidRPr="007D7A89">
        <w:rPr>
          <w:rFonts w:ascii="Times New Roman" w:eastAsia="Times New Roman" w:hAnsi="Times New Roman" w:cs="Times New Roman"/>
          <w:i/>
          <w:iCs/>
          <w:color w:val="000000"/>
          <w:sz w:val="24"/>
          <w:szCs w:val="24"/>
          <w:shd w:val="clear" w:color="auto" w:fill="FFFFFF"/>
        </w:rPr>
        <w:t> </w:t>
      </w:r>
    </w:p>
    <w:p w14:paraId="093A634B" w14:textId="2245845B" w:rsidR="00EE6323" w:rsidRPr="007D7A89" w:rsidRDefault="007D7A89" w:rsidP="00400CF7">
      <w:pPr>
        <w:spacing w:after="120" w:line="240" w:lineRule="auto"/>
        <w:jc w:val="both"/>
        <w:rPr>
          <w:rFonts w:ascii="Times New Roman" w:hAnsi="Times New Roman" w:cs="Times New Roman"/>
          <w:sz w:val="24"/>
          <w:szCs w:val="24"/>
        </w:rPr>
      </w:pPr>
      <w:r w:rsidRPr="007D7A89">
        <w:rPr>
          <w:rFonts w:ascii="Times New Roman" w:hAnsi="Times New Roman" w:cs="Times New Roman"/>
          <w:sz w:val="24"/>
          <w:szCs w:val="24"/>
        </w:rPr>
        <w:tab/>
      </w:r>
      <w:r w:rsidR="001B2A70">
        <w:rPr>
          <w:rFonts w:ascii="Times New Roman" w:hAnsi="Times New Roman" w:cs="Times New Roman"/>
          <w:sz w:val="24"/>
          <w:szCs w:val="24"/>
        </w:rPr>
        <w:t>Accordingly, t</w:t>
      </w:r>
      <w:r w:rsidR="00BD4ED0">
        <w:rPr>
          <w:rFonts w:ascii="Times New Roman" w:hAnsi="Times New Roman" w:cs="Times New Roman"/>
          <w:sz w:val="24"/>
          <w:szCs w:val="24"/>
        </w:rPr>
        <w:t>he Supreme Court has made clear that r</w:t>
      </w:r>
      <w:r w:rsidRPr="007D7A89">
        <w:rPr>
          <w:rFonts w:ascii="Times New Roman" w:hAnsi="Times New Roman" w:cs="Times New Roman"/>
          <w:sz w:val="24"/>
          <w:szCs w:val="24"/>
        </w:rPr>
        <w:t>elease</w:t>
      </w:r>
      <w:r w:rsidR="00F53B45">
        <w:rPr>
          <w:rFonts w:ascii="Times New Roman" w:hAnsi="Times New Roman" w:cs="Times New Roman"/>
          <w:sz w:val="24"/>
          <w:szCs w:val="24"/>
        </w:rPr>
        <w:t>d</w:t>
      </w:r>
      <w:r w:rsidRPr="007D7A89">
        <w:rPr>
          <w:rFonts w:ascii="Times New Roman" w:hAnsi="Times New Roman" w:cs="Times New Roman"/>
          <w:sz w:val="24"/>
          <w:szCs w:val="24"/>
        </w:rPr>
        <w:t xml:space="preserve"> time</w:t>
      </w:r>
      <w:r>
        <w:rPr>
          <w:rFonts w:ascii="Times New Roman" w:hAnsi="Times New Roman" w:cs="Times New Roman"/>
          <w:sz w:val="24"/>
          <w:szCs w:val="24"/>
        </w:rPr>
        <w:t xml:space="preserve"> programs</w:t>
      </w:r>
      <w:r w:rsidRPr="007D7A89">
        <w:rPr>
          <w:rFonts w:ascii="Times New Roman" w:hAnsi="Times New Roman" w:cs="Times New Roman"/>
          <w:sz w:val="24"/>
          <w:szCs w:val="24"/>
        </w:rPr>
        <w:t xml:space="preserve"> do not violate the Establishment Clause </w:t>
      </w:r>
      <w:r w:rsidR="00571340">
        <w:rPr>
          <w:rFonts w:ascii="Times New Roman" w:hAnsi="Times New Roman" w:cs="Times New Roman"/>
          <w:sz w:val="24"/>
          <w:szCs w:val="24"/>
        </w:rPr>
        <w:t>and do not violate any</w:t>
      </w:r>
      <w:r w:rsidRPr="007D7A89">
        <w:rPr>
          <w:rFonts w:ascii="Times New Roman" w:hAnsi="Times New Roman" w:cs="Times New Roman"/>
          <w:sz w:val="24"/>
          <w:szCs w:val="24"/>
        </w:rPr>
        <w:t xml:space="preserve"> notion of </w:t>
      </w:r>
      <w:r w:rsidRPr="007D7A89">
        <w:rPr>
          <w:rFonts w:ascii="Times New Roman" w:hAnsi="Times New Roman" w:cs="Times New Roman"/>
          <w:i/>
          <w:iCs/>
          <w:sz w:val="24"/>
          <w:szCs w:val="24"/>
        </w:rPr>
        <w:t>separation of church and state</w:t>
      </w:r>
      <w:r w:rsidR="00571340">
        <w:rPr>
          <w:rFonts w:ascii="Times New Roman" w:hAnsi="Times New Roman" w:cs="Times New Roman"/>
          <w:sz w:val="24"/>
          <w:szCs w:val="24"/>
        </w:rPr>
        <w:t xml:space="preserve">. </w:t>
      </w:r>
      <w:r w:rsidR="001B2A70">
        <w:rPr>
          <w:rFonts w:ascii="Times New Roman" w:hAnsi="Times New Roman" w:cs="Times New Roman"/>
          <w:sz w:val="24"/>
          <w:szCs w:val="24"/>
        </w:rPr>
        <w:t>Moreover, i</w:t>
      </w:r>
      <w:r w:rsidRPr="007D7A89">
        <w:rPr>
          <w:rFonts w:ascii="Times New Roman" w:hAnsi="Times New Roman" w:cs="Times New Roman"/>
          <w:sz w:val="24"/>
          <w:szCs w:val="24"/>
        </w:rPr>
        <w:t xml:space="preserve">mportant for </w:t>
      </w:r>
      <w:r w:rsidR="00EA47C2">
        <w:rPr>
          <w:rFonts w:ascii="Times New Roman" w:hAnsi="Times New Roman" w:cs="Times New Roman"/>
          <w:sz w:val="24"/>
          <w:szCs w:val="24"/>
        </w:rPr>
        <w:t xml:space="preserve">ongoing </w:t>
      </w:r>
      <w:r w:rsidRPr="007D7A89">
        <w:rPr>
          <w:rFonts w:ascii="Times New Roman" w:hAnsi="Times New Roman" w:cs="Times New Roman"/>
          <w:sz w:val="24"/>
          <w:szCs w:val="24"/>
        </w:rPr>
        <w:t>consideration</w:t>
      </w:r>
      <w:r w:rsidR="00571340">
        <w:rPr>
          <w:rFonts w:ascii="Times New Roman" w:hAnsi="Times New Roman" w:cs="Times New Roman"/>
          <w:sz w:val="24"/>
          <w:szCs w:val="24"/>
        </w:rPr>
        <w:t xml:space="preserve"> </w:t>
      </w:r>
      <w:r w:rsidR="00EA47C2">
        <w:rPr>
          <w:rFonts w:ascii="Times New Roman" w:hAnsi="Times New Roman" w:cs="Times New Roman"/>
          <w:sz w:val="24"/>
          <w:szCs w:val="24"/>
        </w:rPr>
        <w:t xml:space="preserve">on the local level, </w:t>
      </w:r>
      <w:r w:rsidRPr="007D7A89">
        <w:rPr>
          <w:rFonts w:ascii="Times New Roman" w:hAnsi="Times New Roman" w:cs="Times New Roman"/>
          <w:sz w:val="24"/>
          <w:szCs w:val="24"/>
        </w:rPr>
        <w:t xml:space="preserve">the </w:t>
      </w:r>
      <w:r w:rsidR="00807E3B">
        <w:rPr>
          <w:rFonts w:ascii="Times New Roman" w:hAnsi="Times New Roman" w:cs="Times New Roman"/>
          <w:sz w:val="24"/>
          <w:szCs w:val="24"/>
        </w:rPr>
        <w:t xml:space="preserve">Supreme </w:t>
      </w:r>
      <w:r w:rsidRPr="007D7A89">
        <w:rPr>
          <w:rFonts w:ascii="Times New Roman" w:hAnsi="Times New Roman" w:cs="Times New Roman"/>
          <w:sz w:val="24"/>
          <w:szCs w:val="24"/>
        </w:rPr>
        <w:t xml:space="preserve">Court explained that </w:t>
      </w:r>
      <w:r>
        <w:rPr>
          <w:rFonts w:ascii="Times New Roman" w:hAnsi="Times New Roman" w:cs="Times New Roman"/>
          <w:sz w:val="24"/>
          <w:szCs w:val="24"/>
        </w:rPr>
        <w:t>even though a</w:t>
      </w:r>
      <w:r w:rsidRPr="007D7A89">
        <w:rPr>
          <w:rFonts w:ascii="Times New Roman" w:hAnsi="Times New Roman" w:cs="Times New Roman"/>
          <w:color w:val="000000"/>
          <w:sz w:val="24"/>
          <w:szCs w:val="24"/>
          <w:shd w:val="clear" w:color="auto" w:fill="FFFFFF"/>
        </w:rPr>
        <w:t xml:space="preserve"> “program may be unwise and improvident from an educational or a community viewpoint</w:t>
      </w:r>
      <w:r>
        <w:rPr>
          <w:rFonts w:ascii="Times New Roman" w:hAnsi="Times New Roman" w:cs="Times New Roman"/>
          <w:color w:val="000000"/>
          <w:sz w:val="24"/>
          <w:szCs w:val="24"/>
          <w:shd w:val="clear" w:color="auto" w:fill="FFFFFF"/>
        </w:rPr>
        <w:t>,</w:t>
      </w:r>
      <w:r w:rsidRPr="007D7A8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7D7A89">
        <w:rPr>
          <w:rFonts w:ascii="Times New Roman" w:hAnsi="Times New Roman" w:cs="Times New Roman"/>
          <w:color w:val="000000"/>
          <w:sz w:val="24"/>
          <w:szCs w:val="24"/>
          <w:shd w:val="clear" w:color="auto" w:fill="FFFFFF"/>
        </w:rPr>
        <w:t>it is not the role of the law to examine the “wisdom of the system, its efficiency from an educational point of view, and the political considerations which have motivated its adoption or rejection in some communities.</w:t>
      </w:r>
      <w:r w:rsidR="00571340">
        <w:rPr>
          <w:rFonts w:ascii="Times New Roman" w:hAnsi="Times New Roman" w:cs="Times New Roman"/>
          <w:color w:val="000000"/>
          <w:sz w:val="24"/>
          <w:szCs w:val="24"/>
          <w:shd w:val="clear" w:color="auto" w:fill="FFFFFF"/>
        </w:rPr>
        <w:t xml:space="preserve"> Those matters are of no concern</w:t>
      </w:r>
      <w:r w:rsidRPr="007D7A89">
        <w:rPr>
          <w:rFonts w:ascii="Times New Roman" w:hAnsi="Times New Roman" w:cs="Times New Roman"/>
          <w:color w:val="000000"/>
          <w:sz w:val="24"/>
          <w:szCs w:val="24"/>
          <w:shd w:val="clear" w:color="auto" w:fill="FFFFFF"/>
        </w:rPr>
        <w:t>”</w:t>
      </w:r>
      <w:r w:rsidR="00571340">
        <w:rPr>
          <w:rFonts w:ascii="Times New Roman" w:hAnsi="Times New Roman" w:cs="Times New Roman"/>
          <w:color w:val="000000"/>
          <w:sz w:val="24"/>
          <w:szCs w:val="24"/>
          <w:shd w:val="clear" w:color="auto" w:fill="FFFFFF"/>
        </w:rPr>
        <w:t xml:space="preserve"> when viewing the legal right of release</w:t>
      </w:r>
      <w:r w:rsidR="00F53B45">
        <w:rPr>
          <w:rFonts w:ascii="Times New Roman" w:hAnsi="Times New Roman" w:cs="Times New Roman"/>
          <w:color w:val="000000"/>
          <w:sz w:val="24"/>
          <w:szCs w:val="24"/>
          <w:shd w:val="clear" w:color="auto" w:fill="FFFFFF"/>
        </w:rPr>
        <w:t>d</w:t>
      </w:r>
      <w:r w:rsidR="00571340">
        <w:rPr>
          <w:rFonts w:ascii="Times New Roman" w:hAnsi="Times New Roman" w:cs="Times New Roman"/>
          <w:color w:val="000000"/>
          <w:sz w:val="24"/>
          <w:szCs w:val="24"/>
          <w:shd w:val="clear" w:color="auto" w:fill="FFFFFF"/>
        </w:rPr>
        <w:t xml:space="preserve"> time programming.</w:t>
      </w:r>
      <w:r w:rsidR="00571340">
        <w:rPr>
          <w:rStyle w:val="FootnoteReference"/>
          <w:rFonts w:ascii="Times New Roman" w:hAnsi="Times New Roman" w:cs="Times New Roman"/>
          <w:color w:val="000000"/>
          <w:sz w:val="24"/>
          <w:szCs w:val="24"/>
          <w:shd w:val="clear" w:color="auto" w:fill="FFFFFF"/>
        </w:rPr>
        <w:footnoteReference w:id="8"/>
      </w:r>
      <w:r w:rsidR="008F0AC4">
        <w:rPr>
          <w:rFonts w:ascii="Times New Roman" w:hAnsi="Times New Roman" w:cs="Times New Roman"/>
          <w:color w:val="000000"/>
          <w:sz w:val="24"/>
          <w:szCs w:val="24"/>
          <w:shd w:val="clear" w:color="auto" w:fill="FFFFFF"/>
        </w:rPr>
        <w:t xml:space="preserve"> </w:t>
      </w:r>
      <w:r w:rsidR="00807E3B">
        <w:rPr>
          <w:rFonts w:ascii="Times New Roman" w:hAnsi="Times New Roman" w:cs="Times New Roman"/>
          <w:color w:val="000000"/>
          <w:sz w:val="24"/>
          <w:szCs w:val="24"/>
          <w:shd w:val="clear" w:color="auto" w:fill="FFFFFF"/>
        </w:rPr>
        <w:t xml:space="preserve">As the Court </w:t>
      </w:r>
      <w:r w:rsidR="001B2A70">
        <w:rPr>
          <w:rFonts w:ascii="Times New Roman" w:hAnsi="Times New Roman" w:cs="Times New Roman"/>
          <w:color w:val="000000"/>
          <w:sz w:val="24"/>
          <w:szCs w:val="24"/>
          <w:shd w:val="clear" w:color="auto" w:fill="FFFFFF"/>
        </w:rPr>
        <w:t xml:space="preserve">further </w:t>
      </w:r>
      <w:r w:rsidR="00807E3B">
        <w:rPr>
          <w:rFonts w:ascii="Times New Roman" w:hAnsi="Times New Roman" w:cs="Times New Roman"/>
          <w:color w:val="000000"/>
          <w:sz w:val="24"/>
          <w:szCs w:val="24"/>
          <w:shd w:val="clear" w:color="auto" w:fill="FFFFFF"/>
        </w:rPr>
        <w:t xml:space="preserve">explained, </w:t>
      </w:r>
      <w:r w:rsidR="001A050A">
        <w:rPr>
          <w:rFonts w:ascii="Times New Roman" w:hAnsi="Times New Roman" w:cs="Times New Roman"/>
          <w:color w:val="000000"/>
          <w:sz w:val="24"/>
          <w:szCs w:val="24"/>
          <w:shd w:val="clear" w:color="auto" w:fill="FFFFFF"/>
        </w:rPr>
        <w:t xml:space="preserve">the concept of </w:t>
      </w:r>
      <w:r w:rsidR="001A050A" w:rsidRPr="00807E3B">
        <w:rPr>
          <w:rFonts w:ascii="Times New Roman" w:hAnsi="Times New Roman" w:cs="Times New Roman"/>
          <w:i/>
          <w:iCs/>
          <w:color w:val="000000"/>
          <w:sz w:val="24"/>
          <w:szCs w:val="24"/>
          <w:shd w:val="clear" w:color="auto" w:fill="FFFFFF"/>
        </w:rPr>
        <w:t>separation of church and state</w:t>
      </w:r>
      <w:r w:rsidR="001A050A">
        <w:rPr>
          <w:rFonts w:ascii="Times New Roman" w:hAnsi="Times New Roman" w:cs="Times New Roman"/>
          <w:color w:val="000000"/>
          <w:sz w:val="24"/>
          <w:szCs w:val="24"/>
          <w:shd w:val="clear" w:color="auto" w:fill="FFFFFF"/>
        </w:rPr>
        <w:t xml:space="preserve"> </w:t>
      </w:r>
      <w:r w:rsidR="00BD4ED0">
        <w:rPr>
          <w:rFonts w:ascii="Times New Roman" w:hAnsi="Times New Roman" w:cs="Times New Roman"/>
          <w:color w:val="000000"/>
          <w:sz w:val="24"/>
          <w:szCs w:val="24"/>
          <w:shd w:val="clear" w:color="auto" w:fill="FFFFFF"/>
        </w:rPr>
        <w:t xml:space="preserve">cannot be weaponized </w:t>
      </w:r>
      <w:r w:rsidR="00807E3B">
        <w:rPr>
          <w:rFonts w:ascii="Times New Roman" w:hAnsi="Times New Roman" w:cs="Times New Roman"/>
          <w:color w:val="000000"/>
          <w:sz w:val="24"/>
          <w:szCs w:val="24"/>
          <w:shd w:val="clear" w:color="auto" w:fill="FFFFFF"/>
        </w:rPr>
        <w:t>to suggest</w:t>
      </w:r>
      <w:r w:rsidR="001A050A">
        <w:rPr>
          <w:rFonts w:ascii="Times New Roman" w:hAnsi="Times New Roman" w:cs="Times New Roman"/>
          <w:color w:val="000000"/>
          <w:sz w:val="24"/>
          <w:szCs w:val="24"/>
          <w:shd w:val="clear" w:color="auto" w:fill="FFFFFF"/>
        </w:rPr>
        <w:t xml:space="preserve"> that “public institutions can make no adjustments of their schedules to accommodate the religious needs of the people. We cannot read into the Bill of Rights such a philosophy of hostility to religion.”</w:t>
      </w:r>
      <w:r w:rsidR="001A050A">
        <w:rPr>
          <w:rStyle w:val="FootnoteReference"/>
          <w:rFonts w:ascii="Times New Roman" w:hAnsi="Times New Roman" w:cs="Times New Roman"/>
          <w:color w:val="000000"/>
          <w:sz w:val="24"/>
          <w:szCs w:val="24"/>
          <w:shd w:val="clear" w:color="auto" w:fill="FFFFFF"/>
        </w:rPr>
        <w:footnoteReference w:id="9"/>
      </w:r>
      <w:r w:rsidR="001A050A">
        <w:rPr>
          <w:rFonts w:ascii="Times New Roman" w:hAnsi="Times New Roman" w:cs="Times New Roman"/>
          <w:color w:val="000000"/>
          <w:sz w:val="24"/>
          <w:szCs w:val="24"/>
          <w:shd w:val="clear" w:color="auto" w:fill="FFFFFF"/>
        </w:rPr>
        <w:t xml:space="preserve"> </w:t>
      </w:r>
    </w:p>
    <w:p w14:paraId="2C46AB27" w14:textId="7AEFA59F" w:rsidR="000A0D00" w:rsidRDefault="00237C8C" w:rsidP="00400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today’s cultural </w:t>
      </w:r>
      <w:r w:rsidR="00807E3B">
        <w:rPr>
          <w:rFonts w:ascii="Times New Roman" w:hAnsi="Times New Roman" w:cs="Times New Roman"/>
          <w:sz w:val="24"/>
          <w:szCs w:val="24"/>
        </w:rPr>
        <w:t>climate</w:t>
      </w:r>
      <w:r>
        <w:rPr>
          <w:rFonts w:ascii="Times New Roman" w:hAnsi="Times New Roman" w:cs="Times New Roman"/>
          <w:sz w:val="24"/>
          <w:szCs w:val="24"/>
        </w:rPr>
        <w:t xml:space="preserve">, no reasonable rationale exists for </w:t>
      </w:r>
      <w:r w:rsidR="00EA47C2">
        <w:rPr>
          <w:rFonts w:ascii="Times New Roman" w:hAnsi="Times New Roman" w:cs="Times New Roman"/>
          <w:sz w:val="24"/>
          <w:szCs w:val="24"/>
        </w:rPr>
        <w:t xml:space="preserve">a school </w:t>
      </w:r>
      <w:r>
        <w:rPr>
          <w:rFonts w:ascii="Times New Roman" w:hAnsi="Times New Roman" w:cs="Times New Roman"/>
          <w:sz w:val="24"/>
          <w:szCs w:val="24"/>
        </w:rPr>
        <w:t xml:space="preserve">to neglect moral instruction. </w:t>
      </w:r>
      <w:r w:rsidR="00807E3B">
        <w:rPr>
          <w:rFonts w:ascii="Times New Roman" w:hAnsi="Times New Roman" w:cs="Times New Roman"/>
          <w:sz w:val="24"/>
          <w:szCs w:val="24"/>
        </w:rPr>
        <w:t>Likewise,</w:t>
      </w:r>
      <w:r>
        <w:rPr>
          <w:rFonts w:ascii="Times New Roman" w:hAnsi="Times New Roman" w:cs="Times New Roman"/>
          <w:sz w:val="24"/>
          <w:szCs w:val="24"/>
        </w:rPr>
        <w:t xml:space="preserve"> no reasonable, much less legal, rationale exists for </w:t>
      </w:r>
      <w:r w:rsidR="00EA47C2">
        <w:rPr>
          <w:rFonts w:ascii="Times New Roman" w:hAnsi="Times New Roman" w:cs="Times New Roman"/>
          <w:sz w:val="24"/>
          <w:szCs w:val="24"/>
        </w:rPr>
        <w:t xml:space="preserve">a school board </w:t>
      </w:r>
      <w:r>
        <w:rPr>
          <w:rFonts w:ascii="Times New Roman" w:hAnsi="Times New Roman" w:cs="Times New Roman"/>
          <w:sz w:val="24"/>
          <w:szCs w:val="24"/>
        </w:rPr>
        <w:t>to discriminate against release</w:t>
      </w:r>
      <w:r w:rsidR="00F53B45">
        <w:rPr>
          <w:rFonts w:ascii="Times New Roman" w:hAnsi="Times New Roman" w:cs="Times New Roman"/>
          <w:sz w:val="24"/>
          <w:szCs w:val="24"/>
        </w:rPr>
        <w:t>d</w:t>
      </w:r>
      <w:r>
        <w:rPr>
          <w:rFonts w:ascii="Times New Roman" w:hAnsi="Times New Roman" w:cs="Times New Roman"/>
          <w:sz w:val="24"/>
          <w:szCs w:val="24"/>
        </w:rPr>
        <w:t xml:space="preserve"> time programs simply because a program teaches moral</w:t>
      </w:r>
      <w:r w:rsidR="004358BA">
        <w:rPr>
          <w:rFonts w:ascii="Times New Roman" w:hAnsi="Times New Roman" w:cs="Times New Roman"/>
          <w:sz w:val="24"/>
          <w:szCs w:val="24"/>
        </w:rPr>
        <w:t xml:space="preserve">ity </w:t>
      </w:r>
      <w:r>
        <w:rPr>
          <w:rFonts w:ascii="Times New Roman" w:hAnsi="Times New Roman" w:cs="Times New Roman"/>
          <w:sz w:val="24"/>
          <w:szCs w:val="24"/>
        </w:rPr>
        <w:t>from a religious perspective. Certainly some in our communit</w:t>
      </w:r>
      <w:r w:rsidR="00EA47C2">
        <w:rPr>
          <w:rFonts w:ascii="Times New Roman" w:hAnsi="Times New Roman" w:cs="Times New Roman"/>
          <w:sz w:val="24"/>
          <w:szCs w:val="24"/>
        </w:rPr>
        <w:t>ies</w:t>
      </w:r>
      <w:r>
        <w:rPr>
          <w:rFonts w:ascii="Times New Roman" w:hAnsi="Times New Roman" w:cs="Times New Roman"/>
          <w:sz w:val="24"/>
          <w:szCs w:val="24"/>
        </w:rPr>
        <w:t xml:space="preserve"> may oppose the nuances of a </w:t>
      </w:r>
      <w:r w:rsidR="004358BA">
        <w:rPr>
          <w:rFonts w:ascii="Times New Roman" w:hAnsi="Times New Roman" w:cs="Times New Roman"/>
          <w:sz w:val="24"/>
          <w:szCs w:val="24"/>
        </w:rPr>
        <w:t xml:space="preserve">particular </w:t>
      </w:r>
      <w:r>
        <w:rPr>
          <w:rFonts w:ascii="Times New Roman" w:hAnsi="Times New Roman" w:cs="Times New Roman"/>
          <w:sz w:val="24"/>
          <w:szCs w:val="24"/>
        </w:rPr>
        <w:t xml:space="preserve">program, and </w:t>
      </w:r>
      <w:r w:rsidR="00F4359D">
        <w:rPr>
          <w:rFonts w:ascii="Times New Roman" w:hAnsi="Times New Roman" w:cs="Times New Roman"/>
          <w:sz w:val="24"/>
          <w:szCs w:val="24"/>
        </w:rPr>
        <w:t xml:space="preserve">some </w:t>
      </w:r>
      <w:r>
        <w:rPr>
          <w:rFonts w:ascii="Times New Roman" w:hAnsi="Times New Roman" w:cs="Times New Roman"/>
          <w:sz w:val="24"/>
          <w:szCs w:val="24"/>
        </w:rPr>
        <w:t xml:space="preserve">may have a better one in mind, but that’s </w:t>
      </w:r>
      <w:r w:rsidR="004358BA">
        <w:rPr>
          <w:rFonts w:ascii="Times New Roman" w:hAnsi="Times New Roman" w:cs="Times New Roman"/>
          <w:sz w:val="24"/>
          <w:szCs w:val="24"/>
        </w:rPr>
        <w:t xml:space="preserve">precisely </w:t>
      </w:r>
      <w:r>
        <w:rPr>
          <w:rFonts w:ascii="Times New Roman" w:hAnsi="Times New Roman" w:cs="Times New Roman"/>
          <w:sz w:val="24"/>
          <w:szCs w:val="24"/>
        </w:rPr>
        <w:t>why we have the First Amendment</w:t>
      </w:r>
      <w:r w:rsidR="004358BA">
        <w:rPr>
          <w:rFonts w:ascii="Times New Roman" w:hAnsi="Times New Roman" w:cs="Times New Roman"/>
          <w:sz w:val="24"/>
          <w:szCs w:val="24"/>
        </w:rPr>
        <w:t xml:space="preserve"> and the freedom </w:t>
      </w:r>
      <w:r w:rsidR="00F366FA">
        <w:rPr>
          <w:rFonts w:ascii="Times New Roman" w:hAnsi="Times New Roman" w:cs="Times New Roman"/>
          <w:sz w:val="24"/>
          <w:szCs w:val="24"/>
        </w:rPr>
        <w:t>of</w:t>
      </w:r>
      <w:r w:rsidR="004358BA">
        <w:rPr>
          <w:rFonts w:ascii="Times New Roman" w:hAnsi="Times New Roman" w:cs="Times New Roman"/>
          <w:sz w:val="24"/>
          <w:szCs w:val="24"/>
        </w:rPr>
        <w:t xml:space="preserve"> choice in release</w:t>
      </w:r>
      <w:r w:rsidR="00F53B45">
        <w:rPr>
          <w:rFonts w:ascii="Times New Roman" w:hAnsi="Times New Roman" w:cs="Times New Roman"/>
          <w:sz w:val="24"/>
          <w:szCs w:val="24"/>
        </w:rPr>
        <w:t>d</w:t>
      </w:r>
      <w:r w:rsidR="004358BA">
        <w:rPr>
          <w:rFonts w:ascii="Times New Roman" w:hAnsi="Times New Roman" w:cs="Times New Roman"/>
          <w:sz w:val="24"/>
          <w:szCs w:val="24"/>
        </w:rPr>
        <w:t xml:space="preserve"> time</w:t>
      </w:r>
      <w:r>
        <w:rPr>
          <w:rFonts w:ascii="Times New Roman" w:hAnsi="Times New Roman" w:cs="Times New Roman"/>
          <w:sz w:val="24"/>
          <w:szCs w:val="24"/>
        </w:rPr>
        <w:t>, to protect our freedoms in a diverse and pluralistic society.</w:t>
      </w:r>
    </w:p>
    <w:p w14:paraId="4B1EAB58" w14:textId="5F80F5A1" w:rsidR="00400CF7" w:rsidRDefault="007773A9" w:rsidP="00EA47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237C8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40AEEF" w14:textId="492442F6" w:rsidR="007773A9" w:rsidRDefault="00400CF7" w:rsidP="00400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0D00" w:rsidRPr="007D7A89">
        <w:rPr>
          <w:rFonts w:ascii="Times New Roman" w:hAnsi="Times New Roman" w:cs="Times New Roman"/>
          <w:i/>
          <w:iCs/>
          <w:sz w:val="24"/>
          <w:szCs w:val="24"/>
        </w:rPr>
        <w:t>Clint E</w:t>
      </w:r>
      <w:r w:rsidR="007773A9">
        <w:rPr>
          <w:rFonts w:ascii="Times New Roman" w:hAnsi="Times New Roman" w:cs="Times New Roman"/>
          <w:i/>
          <w:iCs/>
          <w:sz w:val="24"/>
          <w:szCs w:val="24"/>
        </w:rPr>
        <w:t>l</w:t>
      </w:r>
      <w:r w:rsidR="000A0D00" w:rsidRPr="007D7A89">
        <w:rPr>
          <w:rFonts w:ascii="Times New Roman" w:hAnsi="Times New Roman" w:cs="Times New Roman"/>
          <w:i/>
          <w:iCs/>
          <w:sz w:val="24"/>
          <w:szCs w:val="24"/>
        </w:rPr>
        <w:t>liott</w:t>
      </w:r>
    </w:p>
    <w:p w14:paraId="61F27BF8" w14:textId="13CBDAF5" w:rsidR="000A0D00" w:rsidRPr="007D7A89" w:rsidRDefault="007773A9" w:rsidP="00400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0D00" w:rsidRPr="007D7A89">
        <w:rPr>
          <w:rFonts w:ascii="Times New Roman" w:hAnsi="Times New Roman" w:cs="Times New Roman"/>
          <w:sz w:val="24"/>
          <w:szCs w:val="24"/>
        </w:rPr>
        <w:t>Executive Director</w:t>
      </w:r>
    </w:p>
    <w:p w14:paraId="78B03B1F" w14:textId="6E7224FD" w:rsidR="00261640" w:rsidRDefault="000A0D00" w:rsidP="00400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7D7A89">
        <w:rPr>
          <w:rFonts w:ascii="Times New Roman" w:hAnsi="Times New Roman" w:cs="Times New Roman"/>
          <w:sz w:val="24"/>
          <w:szCs w:val="24"/>
        </w:rPr>
        <w:tab/>
      </w:r>
      <w:r w:rsidR="007773A9">
        <w:rPr>
          <w:rFonts w:ascii="Times New Roman" w:hAnsi="Times New Roman" w:cs="Times New Roman"/>
          <w:sz w:val="24"/>
          <w:szCs w:val="24"/>
        </w:rPr>
        <w:tab/>
      </w:r>
      <w:r w:rsidR="007773A9">
        <w:rPr>
          <w:rFonts w:ascii="Times New Roman" w:hAnsi="Times New Roman" w:cs="Times New Roman"/>
          <w:sz w:val="24"/>
          <w:szCs w:val="24"/>
        </w:rPr>
        <w:tab/>
      </w:r>
      <w:r w:rsidR="007773A9">
        <w:rPr>
          <w:rFonts w:ascii="Times New Roman" w:hAnsi="Times New Roman" w:cs="Times New Roman"/>
          <w:sz w:val="24"/>
          <w:szCs w:val="24"/>
        </w:rPr>
        <w:tab/>
      </w:r>
      <w:r w:rsidR="007773A9">
        <w:rPr>
          <w:rFonts w:ascii="Times New Roman" w:hAnsi="Times New Roman" w:cs="Times New Roman"/>
          <w:sz w:val="24"/>
          <w:szCs w:val="24"/>
        </w:rPr>
        <w:tab/>
      </w:r>
      <w:r w:rsidR="007773A9">
        <w:rPr>
          <w:rFonts w:ascii="Times New Roman" w:hAnsi="Times New Roman" w:cs="Times New Roman"/>
          <w:sz w:val="24"/>
          <w:szCs w:val="24"/>
        </w:rPr>
        <w:tab/>
      </w:r>
      <w:r w:rsidRPr="007D7A89">
        <w:rPr>
          <w:rFonts w:ascii="Times New Roman" w:hAnsi="Times New Roman" w:cs="Times New Roman"/>
          <w:sz w:val="24"/>
          <w:szCs w:val="24"/>
        </w:rPr>
        <w:tab/>
        <w:t>Justice Defense Foundation of Kentucky</w:t>
      </w:r>
    </w:p>
    <w:p w14:paraId="7C8C0E6D" w14:textId="77777777" w:rsidR="007D7A89" w:rsidRDefault="007D7A89" w:rsidP="00400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Times New Roman" w:hAnsi="Times New Roman" w:cs="Times New Roman"/>
          <w:sz w:val="24"/>
          <w:szCs w:val="24"/>
        </w:rPr>
      </w:pPr>
    </w:p>
    <w:p w14:paraId="123216A9" w14:textId="77777777" w:rsidR="007773A9" w:rsidRDefault="007773A9" w:rsidP="00400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Times New Roman" w:hAnsi="Times New Roman" w:cs="Times New Roman"/>
          <w:sz w:val="24"/>
          <w:szCs w:val="24"/>
        </w:rPr>
      </w:pPr>
    </w:p>
    <w:p w14:paraId="32D9BBB4" w14:textId="5FE21FE7" w:rsidR="00237C8C" w:rsidRPr="007D7A89" w:rsidRDefault="00237C8C" w:rsidP="00400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sectPr w:rsidR="00237C8C" w:rsidRPr="007D7A89" w:rsidSect="00EA6978">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0520" w14:textId="77777777" w:rsidR="00863E3C" w:rsidRDefault="00863E3C">
      <w:pPr>
        <w:spacing w:after="0" w:line="240" w:lineRule="auto"/>
      </w:pPr>
      <w:r>
        <w:separator/>
      </w:r>
    </w:p>
  </w:endnote>
  <w:endnote w:type="continuationSeparator" w:id="0">
    <w:p w14:paraId="693E417B" w14:textId="77777777" w:rsidR="00863E3C" w:rsidRDefault="0086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298545"/>
      <w:docPartObj>
        <w:docPartGallery w:val="Page Numbers (Bottom of Page)"/>
        <w:docPartUnique/>
      </w:docPartObj>
    </w:sdtPr>
    <w:sdtContent>
      <w:p w14:paraId="443D488F" w14:textId="1571A0F3" w:rsidR="007D7A89" w:rsidRDefault="007D7A89" w:rsidP="002D0A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52F78D0" w14:textId="77777777" w:rsidR="007D7A89" w:rsidRDefault="007D7A89" w:rsidP="007D7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5234011"/>
      <w:docPartObj>
        <w:docPartGallery w:val="Page Numbers (Bottom of Page)"/>
        <w:docPartUnique/>
      </w:docPartObj>
    </w:sdtPr>
    <w:sdtContent>
      <w:p w14:paraId="61FB11FD" w14:textId="58A43C5B" w:rsidR="007D7A89" w:rsidRDefault="007D7A89" w:rsidP="002D0A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058D5D9" w14:textId="77777777" w:rsidR="00AA0F57" w:rsidRPr="00AA0F57" w:rsidRDefault="00AA0F57" w:rsidP="007D7A89">
    <w:pPr>
      <w:spacing w:after="0"/>
      <w:ind w:right="360"/>
      <w:rPr>
        <w:rFonts w:ascii="Times New Roman" w:eastAsia="Times New Roman" w:hAnsi="Times New Roman" w:cs="Times New Roman"/>
        <w:sz w:val="20"/>
        <w:szCs w:val="20"/>
      </w:rPr>
    </w:pPr>
  </w:p>
  <w:p w14:paraId="7B10D878" w14:textId="77777777" w:rsidR="00AA0F57" w:rsidRPr="00AA0F57" w:rsidRDefault="00000000" w:rsidP="00AA0F57">
    <w:pPr>
      <w:spacing w:after="0" w:line="240" w:lineRule="auto"/>
      <w:jc w:val="center"/>
      <w:rPr>
        <w:rFonts w:ascii="Times New Roman" w:eastAsia="Times New Roman" w:hAnsi="Times New Roman" w:cs="Times New Roman"/>
        <w:sz w:val="20"/>
        <w:szCs w:val="20"/>
      </w:rPr>
    </w:pPr>
    <w:r w:rsidRPr="00AA0F57">
      <w:rPr>
        <w:rFonts w:ascii="Times New Roman" w:eastAsia="Times New Roman" w:hAnsi="Times New Roman" w:cs="Times New Roman"/>
        <w:sz w:val="20"/>
        <w:szCs w:val="20"/>
      </w:rPr>
      <w:t>Justice Defense Foundation of Kentucky, Inc.</w:t>
    </w:r>
  </w:p>
  <w:p w14:paraId="45DBF0CE" w14:textId="77777777" w:rsidR="00AA0F57" w:rsidRPr="00AA0F57" w:rsidRDefault="00000000" w:rsidP="00AA0F57">
    <w:pPr>
      <w:spacing w:after="0" w:line="240" w:lineRule="auto"/>
      <w:jc w:val="center"/>
      <w:rPr>
        <w:rFonts w:ascii="Times New Roman" w:eastAsia="Times New Roman" w:hAnsi="Times New Roman" w:cs="Times New Roman"/>
        <w:sz w:val="20"/>
        <w:szCs w:val="20"/>
      </w:rPr>
    </w:pPr>
    <w:r w:rsidRPr="00AA0F57">
      <w:rPr>
        <w:rFonts w:ascii="Times New Roman" w:eastAsia="Times New Roman" w:hAnsi="Times New Roman" w:cs="Times New Roman"/>
        <w:sz w:val="20"/>
        <w:szCs w:val="20"/>
      </w:rPr>
      <w:t>www.jdfky.org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0B45" w14:textId="77777777" w:rsidR="00863E3C" w:rsidRDefault="00863E3C" w:rsidP="00013F16">
      <w:pPr>
        <w:spacing w:after="0" w:line="240" w:lineRule="auto"/>
      </w:pPr>
      <w:r>
        <w:separator/>
      </w:r>
    </w:p>
  </w:footnote>
  <w:footnote w:type="continuationSeparator" w:id="0">
    <w:p w14:paraId="77E16CD4" w14:textId="77777777" w:rsidR="00863E3C" w:rsidRDefault="00863E3C" w:rsidP="00013F16">
      <w:pPr>
        <w:spacing w:after="0" w:line="240" w:lineRule="auto"/>
      </w:pPr>
      <w:r>
        <w:continuationSeparator/>
      </w:r>
    </w:p>
  </w:footnote>
  <w:footnote w:id="1">
    <w:p w14:paraId="384F073E" w14:textId="20CD0269" w:rsidR="00487833" w:rsidRPr="001A050A" w:rsidRDefault="00487833">
      <w:pPr>
        <w:pStyle w:val="FootnoteText"/>
        <w:rPr>
          <w:rFonts w:ascii="Times New Roman" w:hAnsi="Times New Roman" w:cs="Times New Roman"/>
        </w:rPr>
      </w:pPr>
      <w:r w:rsidRPr="001A050A">
        <w:rPr>
          <w:rStyle w:val="FootnoteReference"/>
          <w:rFonts w:ascii="Times New Roman" w:hAnsi="Times New Roman" w:cs="Times New Roman"/>
        </w:rPr>
        <w:footnoteRef/>
      </w:r>
      <w:r w:rsidRPr="001A050A">
        <w:rPr>
          <w:rFonts w:ascii="Times New Roman" w:hAnsi="Times New Roman" w:cs="Times New Roman"/>
        </w:rPr>
        <w:t xml:space="preserve">Institute for American Values, </w:t>
      </w:r>
      <w:r w:rsidRPr="001A050A">
        <w:rPr>
          <w:rFonts w:ascii="Times New Roman" w:hAnsi="Times New Roman" w:cs="Times New Roman"/>
          <w:i/>
          <w:iCs/>
        </w:rPr>
        <w:t>Hardwired to Connect: The New Scientific Case for Authoritative Communities</w:t>
      </w:r>
      <w:r w:rsidRPr="001A050A">
        <w:rPr>
          <w:rFonts w:ascii="Times New Roman" w:hAnsi="Times New Roman" w:cs="Times New Roman"/>
        </w:rPr>
        <w:t xml:space="preserve"> (2003), 5.  </w:t>
      </w:r>
    </w:p>
  </w:footnote>
  <w:footnote w:id="2">
    <w:p w14:paraId="014269A9" w14:textId="1F1478B6" w:rsidR="00046AFB" w:rsidRPr="00400CF7" w:rsidRDefault="00046AFB" w:rsidP="00400CF7">
      <w:pPr>
        <w:pStyle w:val="Heading1"/>
        <w:spacing w:before="0" w:after="0"/>
        <w:rPr>
          <w:rFonts w:ascii="Times New Roman" w:hAnsi="Times New Roman" w:cs="Times New Roman"/>
          <w:color w:val="1A1A1A"/>
          <w:sz w:val="20"/>
          <w:szCs w:val="20"/>
        </w:rPr>
      </w:pPr>
      <w:r w:rsidRPr="001A050A">
        <w:rPr>
          <w:rStyle w:val="FootnoteReference"/>
          <w:rFonts w:ascii="Times New Roman" w:hAnsi="Times New Roman" w:cs="Times New Roman"/>
          <w:sz w:val="20"/>
          <w:szCs w:val="20"/>
        </w:rPr>
        <w:footnoteRef/>
      </w:r>
      <w:r w:rsidRPr="001A050A">
        <w:rPr>
          <w:rFonts w:ascii="Times New Roman" w:hAnsi="Times New Roman" w:cs="Times New Roman"/>
          <w:i/>
          <w:iCs/>
          <w:color w:val="1A1A1A"/>
          <w:sz w:val="20"/>
          <w:szCs w:val="20"/>
        </w:rPr>
        <w:t>Abington School District v. Schempp</w:t>
      </w:r>
      <w:r w:rsidRPr="001A050A">
        <w:rPr>
          <w:rFonts w:ascii="Times New Roman" w:hAnsi="Times New Roman" w:cs="Times New Roman"/>
          <w:color w:val="1A1A1A"/>
          <w:sz w:val="20"/>
          <w:szCs w:val="20"/>
        </w:rPr>
        <w:t>, 374 U.S. 203</w:t>
      </w:r>
      <w:r w:rsidR="00B674E3" w:rsidRPr="001A050A">
        <w:rPr>
          <w:rFonts w:ascii="Times New Roman" w:hAnsi="Times New Roman" w:cs="Times New Roman"/>
          <w:color w:val="1A1A1A"/>
          <w:sz w:val="20"/>
          <w:szCs w:val="20"/>
        </w:rPr>
        <w:t>,</w:t>
      </w:r>
      <w:r w:rsidR="00F53B45">
        <w:rPr>
          <w:rFonts w:ascii="Times New Roman" w:hAnsi="Times New Roman" w:cs="Times New Roman"/>
          <w:color w:val="1A1A1A"/>
          <w:sz w:val="20"/>
          <w:szCs w:val="20"/>
        </w:rPr>
        <w:t xml:space="preserve"> </w:t>
      </w:r>
      <w:r w:rsidR="00B674E3" w:rsidRPr="001A050A">
        <w:rPr>
          <w:rFonts w:ascii="Times New Roman" w:hAnsi="Times New Roman" w:cs="Times New Roman"/>
          <w:color w:val="1A1A1A"/>
          <w:sz w:val="20"/>
          <w:szCs w:val="20"/>
        </w:rPr>
        <w:t>225</w:t>
      </w:r>
      <w:r w:rsidRPr="001A050A">
        <w:rPr>
          <w:rFonts w:ascii="Times New Roman" w:hAnsi="Times New Roman" w:cs="Times New Roman"/>
          <w:color w:val="1A1A1A"/>
          <w:sz w:val="20"/>
          <w:szCs w:val="20"/>
        </w:rPr>
        <w:t xml:space="preserve"> (1963)</w:t>
      </w:r>
      <w:r w:rsidR="00B674E3" w:rsidRPr="001A050A">
        <w:rPr>
          <w:rFonts w:ascii="Times New Roman" w:hAnsi="Times New Roman" w:cs="Times New Roman"/>
          <w:color w:val="1A1A1A"/>
          <w:sz w:val="20"/>
          <w:szCs w:val="20"/>
        </w:rPr>
        <w:t>.</w:t>
      </w:r>
    </w:p>
  </w:footnote>
  <w:footnote w:id="3">
    <w:p w14:paraId="14549B99" w14:textId="31D26C3B" w:rsidR="00B674E3" w:rsidRPr="001A050A" w:rsidRDefault="00B674E3" w:rsidP="00400CF7">
      <w:pPr>
        <w:pStyle w:val="FootnoteText"/>
        <w:rPr>
          <w:rFonts w:ascii="Times New Roman" w:hAnsi="Times New Roman" w:cs="Times New Roman"/>
        </w:rPr>
      </w:pPr>
      <w:r w:rsidRPr="001A050A">
        <w:rPr>
          <w:rStyle w:val="FootnoteReference"/>
          <w:rFonts w:ascii="Times New Roman" w:hAnsi="Times New Roman" w:cs="Times New Roman"/>
        </w:rPr>
        <w:footnoteRef/>
      </w:r>
      <w:r w:rsidRPr="00E72E3E">
        <w:rPr>
          <w:rFonts w:ascii="Times New Roman" w:hAnsi="Times New Roman" w:cs="Times New Roman"/>
          <w:i/>
          <w:iCs/>
        </w:rPr>
        <w:t>Lynch v. Donnely</w:t>
      </w:r>
      <w:r w:rsidRPr="001A050A">
        <w:rPr>
          <w:rFonts w:ascii="Times New Roman" w:hAnsi="Times New Roman" w:cs="Times New Roman"/>
        </w:rPr>
        <w:t>, 465 U.S. 668</w:t>
      </w:r>
      <w:r w:rsidR="00F366FA">
        <w:rPr>
          <w:rFonts w:ascii="Times New Roman" w:hAnsi="Times New Roman" w:cs="Times New Roman"/>
        </w:rPr>
        <w:t>, 673</w:t>
      </w:r>
      <w:r w:rsidRPr="001A050A">
        <w:rPr>
          <w:rFonts w:ascii="Times New Roman" w:hAnsi="Times New Roman" w:cs="Times New Roman"/>
        </w:rPr>
        <w:t xml:space="preserve"> (1984).  </w:t>
      </w:r>
    </w:p>
  </w:footnote>
  <w:footnote w:id="4">
    <w:p w14:paraId="69406E34" w14:textId="77777777" w:rsidR="00FB7A7C" w:rsidRPr="001A050A" w:rsidRDefault="00FB7A7C" w:rsidP="00FB7A7C">
      <w:pPr>
        <w:pStyle w:val="FootnoteText"/>
        <w:rPr>
          <w:rFonts w:ascii="Times New Roman" w:hAnsi="Times New Roman" w:cs="Times New Roman"/>
        </w:rPr>
      </w:pPr>
      <w:r w:rsidRPr="001A050A">
        <w:rPr>
          <w:rStyle w:val="FootnoteReference"/>
          <w:rFonts w:ascii="Times New Roman" w:hAnsi="Times New Roman" w:cs="Times New Roman"/>
        </w:rPr>
        <w:footnoteRef/>
      </w:r>
      <w:r w:rsidRPr="001A050A">
        <w:rPr>
          <w:rFonts w:ascii="Times New Roman" w:hAnsi="Times New Roman" w:cs="Times New Roman"/>
          <w:i/>
          <w:iCs/>
        </w:rPr>
        <w:t>Pierce v. Society of Sisters</w:t>
      </w:r>
      <w:r w:rsidRPr="001A050A">
        <w:rPr>
          <w:rFonts w:ascii="Times New Roman" w:hAnsi="Times New Roman" w:cs="Times New Roman"/>
        </w:rPr>
        <w:t xml:space="preserve">, 268 U.S. 510 (1925).  </w:t>
      </w:r>
    </w:p>
  </w:footnote>
  <w:footnote w:id="5">
    <w:p w14:paraId="67D0B9E6" w14:textId="77777777" w:rsidR="00FB7A7C" w:rsidRPr="001A050A" w:rsidRDefault="00FB7A7C" w:rsidP="00FB7A7C">
      <w:pPr>
        <w:pStyle w:val="FootnoteText"/>
        <w:rPr>
          <w:rFonts w:ascii="Times New Roman" w:hAnsi="Times New Roman" w:cs="Times New Roman"/>
        </w:rPr>
      </w:pPr>
      <w:r w:rsidRPr="001A050A">
        <w:rPr>
          <w:rStyle w:val="FootnoteReference"/>
          <w:rFonts w:ascii="Times New Roman" w:hAnsi="Times New Roman" w:cs="Times New Roman"/>
        </w:rPr>
        <w:footnoteRef/>
      </w:r>
      <w:r w:rsidRPr="001A050A">
        <w:rPr>
          <w:rFonts w:ascii="Times New Roman" w:hAnsi="Times New Roman" w:cs="Times New Roman"/>
          <w:i/>
          <w:iCs/>
        </w:rPr>
        <w:t>Washington v. Glucksberg</w:t>
      </w:r>
      <w:r w:rsidRPr="001A050A">
        <w:rPr>
          <w:rFonts w:ascii="Times New Roman" w:hAnsi="Times New Roman" w:cs="Times New Roman"/>
        </w:rPr>
        <w:t xml:space="preserve">, 521 U.S. 702, 720 (1997). </w:t>
      </w:r>
    </w:p>
  </w:footnote>
  <w:footnote w:id="6">
    <w:p w14:paraId="58940ABA" w14:textId="3C5163A5" w:rsidR="00FB7A7C" w:rsidRPr="001A050A" w:rsidRDefault="00FB7A7C">
      <w:pPr>
        <w:pStyle w:val="FootnoteText"/>
        <w:rPr>
          <w:rFonts w:ascii="Times New Roman" w:hAnsi="Times New Roman" w:cs="Times New Roman"/>
        </w:rPr>
      </w:pPr>
      <w:r w:rsidRPr="001A050A">
        <w:rPr>
          <w:rStyle w:val="FootnoteReference"/>
          <w:rFonts w:ascii="Times New Roman" w:hAnsi="Times New Roman" w:cs="Times New Roman"/>
        </w:rPr>
        <w:footnoteRef/>
      </w:r>
      <w:r w:rsidRPr="00E72E3E">
        <w:rPr>
          <w:rFonts w:ascii="Times New Roman" w:hAnsi="Times New Roman" w:cs="Times New Roman"/>
          <w:i/>
          <w:iCs/>
        </w:rPr>
        <w:t>Mahmoud v. Taylor</w:t>
      </w:r>
      <w:r w:rsidRPr="001A050A">
        <w:rPr>
          <w:rFonts w:ascii="Times New Roman" w:hAnsi="Times New Roman" w:cs="Times New Roman"/>
        </w:rPr>
        <w:t xml:space="preserve">, 606 U.S. ___ (2025). </w:t>
      </w:r>
    </w:p>
  </w:footnote>
  <w:footnote w:id="7">
    <w:p w14:paraId="5CD5DD37" w14:textId="4489E4E7" w:rsidR="00C25F23" w:rsidRPr="001A050A" w:rsidRDefault="00C25F23" w:rsidP="00571340">
      <w:pPr>
        <w:pStyle w:val="Heading1"/>
        <w:spacing w:before="0" w:after="0"/>
        <w:rPr>
          <w:rFonts w:ascii="Times New Roman" w:eastAsia="Times New Roman" w:hAnsi="Times New Roman" w:cs="Times New Roman"/>
          <w:color w:val="1A1A1A"/>
          <w:sz w:val="20"/>
          <w:szCs w:val="20"/>
        </w:rPr>
      </w:pPr>
      <w:r w:rsidRPr="001A050A">
        <w:rPr>
          <w:rStyle w:val="FootnoteReference"/>
          <w:rFonts w:ascii="Times New Roman" w:hAnsi="Times New Roman" w:cs="Times New Roman"/>
          <w:sz w:val="20"/>
          <w:szCs w:val="20"/>
        </w:rPr>
        <w:footnoteRef/>
      </w:r>
      <w:r w:rsidRPr="001A050A">
        <w:rPr>
          <w:rFonts w:ascii="Times New Roman" w:hAnsi="Times New Roman" w:cs="Times New Roman"/>
          <w:i/>
          <w:iCs/>
          <w:color w:val="1A1A1A"/>
          <w:sz w:val="20"/>
          <w:szCs w:val="20"/>
        </w:rPr>
        <w:t>Zorach v. Clauson</w:t>
      </w:r>
      <w:r w:rsidRPr="001A050A">
        <w:rPr>
          <w:rFonts w:ascii="Times New Roman" w:hAnsi="Times New Roman" w:cs="Times New Roman"/>
          <w:color w:val="1A1A1A"/>
          <w:sz w:val="20"/>
          <w:szCs w:val="20"/>
        </w:rPr>
        <w:t>, 343 U.S. 306, 314 (1952</w:t>
      </w:r>
      <w:r w:rsidR="00571340" w:rsidRPr="001A050A">
        <w:rPr>
          <w:rFonts w:ascii="Times New Roman" w:hAnsi="Times New Roman" w:cs="Times New Roman"/>
          <w:color w:val="1A1A1A"/>
          <w:sz w:val="20"/>
          <w:szCs w:val="20"/>
        </w:rPr>
        <w:t>).</w:t>
      </w:r>
    </w:p>
  </w:footnote>
  <w:footnote w:id="8">
    <w:p w14:paraId="4426D123" w14:textId="1F691F2A" w:rsidR="00571340" w:rsidRPr="001A050A" w:rsidRDefault="00571340" w:rsidP="00571340">
      <w:pPr>
        <w:pStyle w:val="FootnoteText"/>
        <w:rPr>
          <w:rFonts w:ascii="Times New Roman" w:hAnsi="Times New Roman" w:cs="Times New Roman"/>
        </w:rPr>
      </w:pPr>
      <w:r w:rsidRPr="001A050A">
        <w:rPr>
          <w:rStyle w:val="FootnoteReference"/>
          <w:rFonts w:ascii="Times New Roman" w:hAnsi="Times New Roman" w:cs="Times New Roman"/>
        </w:rPr>
        <w:footnoteRef/>
      </w:r>
      <w:r w:rsidRPr="001A050A">
        <w:rPr>
          <w:rFonts w:ascii="Times New Roman" w:hAnsi="Times New Roman" w:cs="Times New Roman"/>
          <w:i/>
          <w:iCs/>
        </w:rPr>
        <w:t>Zorach</w:t>
      </w:r>
      <w:r w:rsidRPr="001A050A">
        <w:rPr>
          <w:rFonts w:ascii="Times New Roman" w:hAnsi="Times New Roman" w:cs="Times New Roman"/>
        </w:rPr>
        <w:t>, 343 U.S. at 310.</w:t>
      </w:r>
    </w:p>
  </w:footnote>
  <w:footnote w:id="9">
    <w:p w14:paraId="0F217512" w14:textId="602E765B" w:rsidR="001A050A" w:rsidRPr="001A050A" w:rsidRDefault="001A050A">
      <w:pPr>
        <w:pStyle w:val="FootnoteText"/>
        <w:rPr>
          <w:rFonts w:ascii="Times New Roman" w:hAnsi="Times New Roman" w:cs="Times New Roman"/>
        </w:rPr>
      </w:pPr>
      <w:r w:rsidRPr="001A050A">
        <w:rPr>
          <w:rStyle w:val="FootnoteReference"/>
          <w:rFonts w:ascii="Times New Roman" w:hAnsi="Times New Roman" w:cs="Times New Roman"/>
        </w:rPr>
        <w:footnoteRef/>
      </w:r>
      <w:r w:rsidR="007773A9" w:rsidRPr="001A050A">
        <w:rPr>
          <w:rFonts w:ascii="Times New Roman" w:hAnsi="Times New Roman" w:cs="Times New Roman"/>
          <w:i/>
          <w:iCs/>
        </w:rPr>
        <w:t>Zorach</w:t>
      </w:r>
      <w:r w:rsidRPr="001A050A">
        <w:rPr>
          <w:rFonts w:ascii="Times New Roman" w:hAnsi="Times New Roman" w:cs="Times New Roman"/>
        </w:rPr>
        <w:t>, 343 U.S. at 315.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DDFB" w14:textId="32CFEE60" w:rsidR="0083779B" w:rsidRPr="00722C59" w:rsidRDefault="00EE6323">
    <w:pPr>
      <w:pStyle w:val="Header"/>
      <w:rPr>
        <w:rFonts w:ascii="Times New Roman" w:hAnsi="Times New Roman" w:cs="Times New Roman"/>
        <w:b/>
        <w:bCs/>
        <w:i/>
        <w:iCs/>
        <w:sz w:val="28"/>
        <w:szCs w:val="28"/>
      </w:rPr>
    </w:pPr>
    <w:r>
      <w:rPr>
        <w:rFonts w:ascii="Times New Roman" w:hAnsi="Times New Roman" w:cs="Times New Roman"/>
        <w:b/>
        <w:bCs/>
        <w:i/>
        <w:iCs/>
        <w:sz w:val="28"/>
        <w:szCs w:val="28"/>
      </w:rPr>
      <w:t>Release</w:t>
    </w:r>
    <w:r w:rsidR="00942CCC">
      <w:rPr>
        <w:rFonts w:ascii="Times New Roman" w:hAnsi="Times New Roman" w:cs="Times New Roman"/>
        <w:b/>
        <w:bCs/>
        <w:i/>
        <w:iCs/>
        <w:sz w:val="28"/>
        <w:szCs w:val="28"/>
      </w:rPr>
      <w:t>d</w:t>
    </w:r>
    <w:r>
      <w:rPr>
        <w:rFonts w:ascii="Times New Roman" w:hAnsi="Times New Roman" w:cs="Times New Roman"/>
        <w:b/>
        <w:bCs/>
        <w:i/>
        <w:iCs/>
        <w:sz w:val="28"/>
        <w:szCs w:val="28"/>
      </w:rPr>
      <w:t xml:space="preserve"> Time Education in </w:t>
    </w:r>
    <w:r w:rsidR="00EA47C2">
      <w:rPr>
        <w:rFonts w:ascii="Times New Roman" w:hAnsi="Times New Roman" w:cs="Times New Roman"/>
        <w:b/>
        <w:bCs/>
        <w:i/>
        <w:iCs/>
        <w:sz w:val="28"/>
        <w:szCs w:val="28"/>
      </w:rPr>
      <w:t>Kentucky</w:t>
    </w:r>
  </w:p>
  <w:p w14:paraId="7DEAA738" w14:textId="77777777" w:rsidR="00AA0F57" w:rsidRDefault="00AA0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897A" w14:textId="2D907C54" w:rsidR="00550CB6" w:rsidRPr="000A0D00" w:rsidRDefault="00000000" w:rsidP="000A0D00">
    <w:pPr>
      <w:pStyle w:val="Header"/>
      <w:jc w:val="center"/>
    </w:pPr>
    <w:r>
      <w:rPr>
        <w:rFonts w:ascii="Times New Roman" w:eastAsia="Times New Roman" w:hAnsi="Times New Roman" w:cs="Times New Roman"/>
        <w:noProof/>
        <w:sz w:val="28"/>
        <w:szCs w:val="28"/>
      </w:rPr>
      <w:drawing>
        <wp:inline distT="114300" distB="114300" distL="114300" distR="114300" wp14:anchorId="28BF19F2" wp14:editId="46532737">
          <wp:extent cx="2743200" cy="736847"/>
          <wp:effectExtent l="0" t="0" r="0" b="0"/>
          <wp:docPr id="1" name="image1.png" descr="A black background with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blue text&#10;&#10;AI-generated content may be incorrect."/>
                  <pic:cNvPicPr/>
                </pic:nvPicPr>
                <pic:blipFill>
                  <a:blip r:embed="rId1"/>
                  <a:srcRect t="5714" b="15238"/>
                  <a:stretch>
                    <a:fillRect/>
                  </a:stretch>
                </pic:blipFill>
                <pic:spPr>
                  <a:xfrm>
                    <a:off x="0" y="0"/>
                    <a:ext cx="2743200" cy="736847"/>
                  </a:xfrm>
                  <a:prstGeom prst="rect">
                    <a:avLst/>
                  </a:prstGeom>
                </pic:spPr>
              </pic:pic>
            </a:graphicData>
          </a:graphic>
        </wp:inline>
      </w:drawing>
    </w:r>
  </w:p>
  <w:p w14:paraId="1B02CA8A" w14:textId="77777777" w:rsidR="00550CB6" w:rsidRDefault="00000000" w:rsidP="00550CB6">
    <w:pPr>
      <w:spacing w:line="240" w:lineRule="auto"/>
      <w:jc w:val="center"/>
      <w:rPr>
        <w:rFonts w:ascii="Times New Roman" w:hAnsi="Times New Roman" w:cs="Times New Roman"/>
        <w:b/>
        <w:bCs/>
      </w:rPr>
    </w:pPr>
    <w:r w:rsidRPr="000A0D00">
      <w:rPr>
        <w:rFonts w:ascii="Times New Roman" w:hAnsi="Times New Roman" w:cs="Times New Roman"/>
        <w:b/>
        <w:bCs/>
      </w:rPr>
      <w:t>FROM THE DESK OF THE EXECUTIVE DIRECTOR</w:t>
    </w:r>
  </w:p>
  <w:p w14:paraId="58995DFF" w14:textId="39807F0D" w:rsidR="00BB67A4" w:rsidRPr="000A0D00" w:rsidRDefault="00BB67A4" w:rsidP="00550CB6">
    <w:pPr>
      <w:spacing w:line="240" w:lineRule="auto"/>
      <w:jc w:val="center"/>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16"/>
    <w:rsid w:val="000046FF"/>
    <w:rsid w:val="00013F16"/>
    <w:rsid w:val="00024319"/>
    <w:rsid w:val="00037DB6"/>
    <w:rsid w:val="00046AFB"/>
    <w:rsid w:val="0008421B"/>
    <w:rsid w:val="0008622C"/>
    <w:rsid w:val="000977D2"/>
    <w:rsid w:val="000A0D00"/>
    <w:rsid w:val="000B5892"/>
    <w:rsid w:val="000C3C86"/>
    <w:rsid w:val="00125F79"/>
    <w:rsid w:val="00134D0D"/>
    <w:rsid w:val="001677B9"/>
    <w:rsid w:val="00177F37"/>
    <w:rsid w:val="001A050A"/>
    <w:rsid w:val="001B2A70"/>
    <w:rsid w:val="001D1AC7"/>
    <w:rsid w:val="001D4A76"/>
    <w:rsid w:val="00237C8C"/>
    <w:rsid w:val="00242DF6"/>
    <w:rsid w:val="00261640"/>
    <w:rsid w:val="00291AF1"/>
    <w:rsid w:val="002B733B"/>
    <w:rsid w:val="002D729F"/>
    <w:rsid w:val="00324A83"/>
    <w:rsid w:val="003351CB"/>
    <w:rsid w:val="003759E8"/>
    <w:rsid w:val="00395F4A"/>
    <w:rsid w:val="003A6EE4"/>
    <w:rsid w:val="003B57E9"/>
    <w:rsid w:val="003B5EBC"/>
    <w:rsid w:val="003D1C86"/>
    <w:rsid w:val="003D5028"/>
    <w:rsid w:val="00400CF7"/>
    <w:rsid w:val="00431FD6"/>
    <w:rsid w:val="00433550"/>
    <w:rsid w:val="004358BA"/>
    <w:rsid w:val="00447574"/>
    <w:rsid w:val="0046255C"/>
    <w:rsid w:val="00462FF1"/>
    <w:rsid w:val="00486FB8"/>
    <w:rsid w:val="00487833"/>
    <w:rsid w:val="004A3AD9"/>
    <w:rsid w:val="004A64E9"/>
    <w:rsid w:val="0050393B"/>
    <w:rsid w:val="00550C55"/>
    <w:rsid w:val="00550CB6"/>
    <w:rsid w:val="00571340"/>
    <w:rsid w:val="005A64A2"/>
    <w:rsid w:val="005D3610"/>
    <w:rsid w:val="005E3C7C"/>
    <w:rsid w:val="00614135"/>
    <w:rsid w:val="006413BA"/>
    <w:rsid w:val="00652F9A"/>
    <w:rsid w:val="006C33F2"/>
    <w:rsid w:val="00722C59"/>
    <w:rsid w:val="007262B9"/>
    <w:rsid w:val="00731A92"/>
    <w:rsid w:val="00740F7C"/>
    <w:rsid w:val="00762E62"/>
    <w:rsid w:val="007773A9"/>
    <w:rsid w:val="00782564"/>
    <w:rsid w:val="00782702"/>
    <w:rsid w:val="007D7A89"/>
    <w:rsid w:val="007E5E01"/>
    <w:rsid w:val="008022CC"/>
    <w:rsid w:val="00807E3B"/>
    <w:rsid w:val="00811CA7"/>
    <w:rsid w:val="0083779B"/>
    <w:rsid w:val="00855FAA"/>
    <w:rsid w:val="00863641"/>
    <w:rsid w:val="00863E3C"/>
    <w:rsid w:val="00882F13"/>
    <w:rsid w:val="008D2676"/>
    <w:rsid w:val="008E0313"/>
    <w:rsid w:val="008F0AC4"/>
    <w:rsid w:val="008F4B37"/>
    <w:rsid w:val="0091104C"/>
    <w:rsid w:val="009163EE"/>
    <w:rsid w:val="00942CCC"/>
    <w:rsid w:val="00965E23"/>
    <w:rsid w:val="009B7B07"/>
    <w:rsid w:val="009C6690"/>
    <w:rsid w:val="009D17AF"/>
    <w:rsid w:val="009E3539"/>
    <w:rsid w:val="009E7018"/>
    <w:rsid w:val="00A03B70"/>
    <w:rsid w:val="00A10C5E"/>
    <w:rsid w:val="00A306FD"/>
    <w:rsid w:val="00A71D0F"/>
    <w:rsid w:val="00A73554"/>
    <w:rsid w:val="00A80D9C"/>
    <w:rsid w:val="00AA0F57"/>
    <w:rsid w:val="00AC68BF"/>
    <w:rsid w:val="00B228BC"/>
    <w:rsid w:val="00B44521"/>
    <w:rsid w:val="00B57901"/>
    <w:rsid w:val="00B57B86"/>
    <w:rsid w:val="00B674E3"/>
    <w:rsid w:val="00BB67A4"/>
    <w:rsid w:val="00BD4ED0"/>
    <w:rsid w:val="00BF3E31"/>
    <w:rsid w:val="00BF7DDB"/>
    <w:rsid w:val="00C25F23"/>
    <w:rsid w:val="00C37056"/>
    <w:rsid w:val="00C52275"/>
    <w:rsid w:val="00C624C1"/>
    <w:rsid w:val="00C62F77"/>
    <w:rsid w:val="00C95BE3"/>
    <w:rsid w:val="00CA1C6C"/>
    <w:rsid w:val="00CB6137"/>
    <w:rsid w:val="00D20D2E"/>
    <w:rsid w:val="00D861F0"/>
    <w:rsid w:val="00D9501F"/>
    <w:rsid w:val="00DB13F3"/>
    <w:rsid w:val="00DB53E5"/>
    <w:rsid w:val="00DB69AF"/>
    <w:rsid w:val="00E44041"/>
    <w:rsid w:val="00E716A3"/>
    <w:rsid w:val="00E72E3E"/>
    <w:rsid w:val="00E8403C"/>
    <w:rsid w:val="00E910DA"/>
    <w:rsid w:val="00EA34E0"/>
    <w:rsid w:val="00EA47C2"/>
    <w:rsid w:val="00EA6978"/>
    <w:rsid w:val="00EE6323"/>
    <w:rsid w:val="00F03C52"/>
    <w:rsid w:val="00F335D2"/>
    <w:rsid w:val="00F366FA"/>
    <w:rsid w:val="00F4359D"/>
    <w:rsid w:val="00F53B45"/>
    <w:rsid w:val="00F652BE"/>
    <w:rsid w:val="00F65335"/>
    <w:rsid w:val="00F87803"/>
    <w:rsid w:val="00FA528C"/>
    <w:rsid w:val="00FB76DC"/>
    <w:rsid w:val="00FB7A7C"/>
    <w:rsid w:val="00FC2FFD"/>
    <w:rsid w:val="00FD3B5C"/>
    <w:rsid w:val="00FE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7D7FA"/>
  <w15:chartTrackingRefBased/>
  <w15:docId w15:val="{3B24BACA-D1F5-E540-BB50-83741E03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16"/>
    <w:pPr>
      <w:spacing w:after="200"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013F1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F1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F16"/>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F16"/>
    <w:pPr>
      <w:keepNext/>
      <w:keepLines/>
      <w:spacing w:before="80" w:after="40" w:line="240"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13F16"/>
    <w:pPr>
      <w:keepNext/>
      <w:keepLines/>
      <w:spacing w:before="80" w:after="40" w:line="240"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13F16"/>
    <w:pPr>
      <w:keepNext/>
      <w:keepLines/>
      <w:spacing w:before="40" w:after="0" w:line="240"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13F16"/>
    <w:pPr>
      <w:keepNext/>
      <w:keepLines/>
      <w:spacing w:before="40" w:after="0" w:line="240"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13F16"/>
    <w:pPr>
      <w:keepNext/>
      <w:keepLines/>
      <w:spacing w:after="0" w:line="240"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13F16"/>
    <w:pPr>
      <w:keepNext/>
      <w:keepLines/>
      <w:spacing w:after="0" w:line="240"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F16"/>
    <w:rPr>
      <w:rFonts w:eastAsiaTheme="majorEastAsia" w:cstheme="majorBidi"/>
      <w:color w:val="272727" w:themeColor="text1" w:themeTint="D8"/>
    </w:rPr>
  </w:style>
  <w:style w:type="paragraph" w:styleId="Title">
    <w:name w:val="Title"/>
    <w:basedOn w:val="Normal"/>
    <w:next w:val="Normal"/>
    <w:link w:val="TitleChar"/>
    <w:uiPriority w:val="10"/>
    <w:qFormat/>
    <w:rsid w:val="00013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F16"/>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F16"/>
    <w:pPr>
      <w:spacing w:before="160" w:after="160" w:line="240"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013F16"/>
    <w:rPr>
      <w:i/>
      <w:iCs/>
      <w:color w:val="404040" w:themeColor="text1" w:themeTint="BF"/>
    </w:rPr>
  </w:style>
  <w:style w:type="paragraph" w:styleId="ListParagraph">
    <w:name w:val="List Paragraph"/>
    <w:basedOn w:val="Normal"/>
    <w:uiPriority w:val="34"/>
    <w:qFormat/>
    <w:rsid w:val="00013F16"/>
    <w:pPr>
      <w:spacing w:after="0" w:line="240"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013F16"/>
    <w:rPr>
      <w:i/>
      <w:iCs/>
      <w:color w:val="0F4761" w:themeColor="accent1" w:themeShade="BF"/>
    </w:rPr>
  </w:style>
  <w:style w:type="paragraph" w:styleId="IntenseQuote">
    <w:name w:val="Intense Quote"/>
    <w:basedOn w:val="Normal"/>
    <w:next w:val="Normal"/>
    <w:link w:val="IntenseQuoteChar"/>
    <w:uiPriority w:val="30"/>
    <w:qFormat/>
    <w:rsid w:val="00013F1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013F16"/>
    <w:rPr>
      <w:i/>
      <w:iCs/>
      <w:color w:val="0F4761" w:themeColor="accent1" w:themeShade="BF"/>
    </w:rPr>
  </w:style>
  <w:style w:type="character" w:styleId="IntenseReference">
    <w:name w:val="Intense Reference"/>
    <w:basedOn w:val="DefaultParagraphFont"/>
    <w:uiPriority w:val="32"/>
    <w:qFormat/>
    <w:rsid w:val="00013F16"/>
    <w:rPr>
      <w:b/>
      <w:bCs/>
      <w:smallCaps/>
      <w:color w:val="0F4761" w:themeColor="accent1" w:themeShade="BF"/>
      <w:spacing w:val="5"/>
    </w:rPr>
  </w:style>
  <w:style w:type="paragraph" w:styleId="FootnoteText">
    <w:name w:val="footnote text"/>
    <w:basedOn w:val="Normal"/>
    <w:link w:val="FootnoteTextChar"/>
    <w:rsid w:val="00013F16"/>
    <w:pPr>
      <w:spacing w:after="0" w:line="240" w:lineRule="auto"/>
    </w:pPr>
    <w:rPr>
      <w:sz w:val="20"/>
      <w:szCs w:val="20"/>
    </w:rPr>
  </w:style>
  <w:style w:type="character" w:customStyle="1" w:styleId="FootnoteTextChar">
    <w:name w:val="Footnote Text Char"/>
    <w:basedOn w:val="DefaultParagraphFont"/>
    <w:link w:val="FootnoteText"/>
    <w:rsid w:val="00013F16"/>
    <w:rPr>
      <w:rFonts w:ascii="Calibri" w:eastAsia="Calibri" w:hAnsi="Calibri" w:cs="Calibri"/>
      <w:sz w:val="20"/>
      <w:szCs w:val="20"/>
    </w:rPr>
  </w:style>
  <w:style w:type="character" w:styleId="FootnoteReference">
    <w:name w:val="footnote reference"/>
    <w:basedOn w:val="DefaultParagraphFont"/>
    <w:rsid w:val="00013F16"/>
    <w:rPr>
      <w:vertAlign w:val="superscript"/>
    </w:rPr>
  </w:style>
  <w:style w:type="paragraph" w:styleId="Header">
    <w:name w:val="header"/>
    <w:basedOn w:val="Normal"/>
    <w:link w:val="HeaderChar"/>
    <w:uiPriority w:val="99"/>
    <w:unhideWhenUsed/>
    <w:rsid w:val="00AA0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57"/>
    <w:rPr>
      <w:rFonts w:ascii="Calibri" w:eastAsia="Calibri" w:hAnsi="Calibri" w:cs="Calibri"/>
      <w:sz w:val="22"/>
      <w:szCs w:val="22"/>
    </w:rPr>
  </w:style>
  <w:style w:type="paragraph" w:styleId="Footer">
    <w:name w:val="footer"/>
    <w:basedOn w:val="Normal"/>
    <w:link w:val="FooterChar"/>
    <w:uiPriority w:val="99"/>
    <w:unhideWhenUsed/>
    <w:rsid w:val="00AA0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57"/>
    <w:rPr>
      <w:rFonts w:ascii="Calibri" w:eastAsia="Calibri" w:hAnsi="Calibri" w:cs="Calibri"/>
      <w:sz w:val="22"/>
      <w:szCs w:val="22"/>
    </w:rPr>
  </w:style>
  <w:style w:type="paragraph" w:styleId="NoSpacing">
    <w:name w:val="No Spacing"/>
    <w:uiPriority w:val="1"/>
    <w:qFormat/>
    <w:rsid w:val="00EA6978"/>
    <w:rPr>
      <w:rFonts w:eastAsiaTheme="minorEastAsia"/>
      <w:sz w:val="22"/>
      <w:szCs w:val="22"/>
      <w:lang w:eastAsia="zh-CN"/>
    </w:rPr>
  </w:style>
  <w:style w:type="character" w:styleId="EndnoteReference">
    <w:name w:val="endnote reference"/>
    <w:basedOn w:val="DefaultParagraphFont"/>
    <w:uiPriority w:val="99"/>
    <w:semiHidden/>
    <w:rsid w:val="00486FB8"/>
    <w:rPr>
      <w:vertAlign w:val="superscript"/>
    </w:rPr>
  </w:style>
  <w:style w:type="paragraph" w:styleId="EndnoteText">
    <w:name w:val="endnote text"/>
    <w:basedOn w:val="Normal"/>
    <w:link w:val="EndnoteTextChar"/>
    <w:uiPriority w:val="99"/>
    <w:rsid w:val="00486FB8"/>
    <w:pPr>
      <w:widowControl w:val="0"/>
      <w:spacing w:after="0" w:line="240" w:lineRule="auto"/>
    </w:pPr>
    <w:rPr>
      <w:sz w:val="20"/>
      <w:szCs w:val="24"/>
    </w:rPr>
  </w:style>
  <w:style w:type="character" w:customStyle="1" w:styleId="EndnoteTextChar">
    <w:name w:val="Endnote Text Char"/>
    <w:basedOn w:val="DefaultParagraphFont"/>
    <w:link w:val="EndnoteText"/>
    <w:uiPriority w:val="99"/>
    <w:rsid w:val="00486FB8"/>
    <w:rPr>
      <w:rFonts w:ascii="Calibri" w:eastAsia="Calibri" w:hAnsi="Calibri" w:cs="Calibri"/>
      <w:sz w:val="20"/>
    </w:rPr>
  </w:style>
  <w:style w:type="paragraph" w:styleId="NormalWeb">
    <w:name w:val="Normal (Web)"/>
    <w:basedOn w:val="Normal"/>
    <w:uiPriority w:val="99"/>
    <w:unhideWhenUsed/>
    <w:rsid w:val="00EE6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C5E"/>
    <w:rPr>
      <w:b/>
      <w:bCs/>
    </w:rPr>
  </w:style>
  <w:style w:type="character" w:styleId="Emphasis">
    <w:name w:val="Emphasis"/>
    <w:basedOn w:val="DefaultParagraphFont"/>
    <w:uiPriority w:val="20"/>
    <w:qFormat/>
    <w:rsid w:val="00762E62"/>
    <w:rPr>
      <w:i/>
      <w:iCs/>
    </w:rPr>
  </w:style>
  <w:style w:type="character" w:customStyle="1" w:styleId="l-normaldigitafter">
    <w:name w:val="l-normaldigitafter"/>
    <w:basedOn w:val="DefaultParagraphFont"/>
    <w:rsid w:val="00762E62"/>
  </w:style>
  <w:style w:type="character" w:styleId="Hyperlink">
    <w:name w:val="Hyperlink"/>
    <w:basedOn w:val="DefaultParagraphFont"/>
    <w:uiPriority w:val="99"/>
    <w:semiHidden/>
    <w:unhideWhenUsed/>
    <w:rsid w:val="00762E62"/>
    <w:rPr>
      <w:color w:val="0000FF"/>
      <w:u w:val="single"/>
    </w:rPr>
  </w:style>
  <w:style w:type="character" w:styleId="FollowedHyperlink">
    <w:name w:val="FollowedHyperlink"/>
    <w:basedOn w:val="DefaultParagraphFont"/>
    <w:uiPriority w:val="99"/>
    <w:semiHidden/>
    <w:unhideWhenUsed/>
    <w:rsid w:val="009E7018"/>
    <w:rPr>
      <w:color w:val="96607D" w:themeColor="followedHyperlink"/>
      <w:u w:val="single"/>
    </w:rPr>
  </w:style>
  <w:style w:type="character" w:styleId="PageNumber">
    <w:name w:val="page number"/>
    <w:basedOn w:val="DefaultParagraphFont"/>
    <w:uiPriority w:val="99"/>
    <w:semiHidden/>
    <w:unhideWhenUsed/>
    <w:rsid w:val="007D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00A9-F26C-694C-8218-E1E745ED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Elliott</dc:creator>
  <cp:lastModifiedBy>Clint Elliott</cp:lastModifiedBy>
  <cp:revision>4</cp:revision>
  <cp:lastPrinted>2025-09-11T15:07:00Z</cp:lastPrinted>
  <dcterms:created xsi:type="dcterms:W3CDTF">2025-09-11T14:48:00Z</dcterms:created>
  <dcterms:modified xsi:type="dcterms:W3CDTF">2025-09-11T15:13:00Z</dcterms:modified>
</cp:coreProperties>
</file>